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15F6F">
      <w:pPr>
        <w:ind w:firstLine="0" w:firstLineChars="0"/>
        <w:jc w:val="center"/>
        <w:rPr>
          <w:ins w:id="0" w:author="梦菁" w:date="2024-11-28T16:59:00Z"/>
          <w:rFonts w:ascii="宋体" w:hAnsi="宋体"/>
          <w:b/>
          <w:szCs w:val="21"/>
        </w:rPr>
      </w:pPr>
    </w:p>
    <w:p w14:paraId="1F2388B5">
      <w:pPr>
        <w:ind w:firstLine="0" w:firstLineChars="0"/>
        <w:jc w:val="center"/>
        <w:rPr>
          <w:rFonts w:ascii="宋体" w:hAnsi="宋体"/>
          <w:b/>
          <w:sz w:val="60"/>
          <w:szCs w:val="60"/>
        </w:rPr>
      </w:pPr>
    </w:p>
    <w:p w14:paraId="73BBA9E1">
      <w:pPr>
        <w:ind w:firstLine="0" w:firstLineChars="0"/>
        <w:jc w:val="center"/>
        <w:rPr>
          <w:rFonts w:ascii="宋体" w:hAnsi="宋体"/>
          <w:b/>
          <w:sz w:val="60"/>
          <w:szCs w:val="60"/>
        </w:rPr>
      </w:pPr>
    </w:p>
    <w:p w14:paraId="7FA25704">
      <w:pPr>
        <w:ind w:firstLine="0" w:firstLineChars="0"/>
        <w:jc w:val="center"/>
        <w:rPr>
          <w:rFonts w:hint="eastAsia" w:ascii="宋体" w:hAnsi="宋体"/>
          <w:b/>
          <w:sz w:val="60"/>
          <w:szCs w:val="60"/>
          <w:lang w:val="en-US" w:eastAsia="zh-CN"/>
        </w:rPr>
      </w:pPr>
      <w:r>
        <w:rPr>
          <w:rFonts w:hint="eastAsia" w:ascii="宋体" w:hAnsi="宋体"/>
          <w:b/>
          <w:sz w:val="60"/>
          <w:szCs w:val="60"/>
          <w:lang w:val="en-US" w:eastAsia="zh-CN"/>
        </w:rPr>
        <w:t>采</w:t>
      </w:r>
    </w:p>
    <w:p w14:paraId="4218D78A">
      <w:pPr>
        <w:ind w:firstLine="0" w:firstLineChars="0"/>
        <w:jc w:val="center"/>
        <w:rPr>
          <w:rFonts w:hint="eastAsia" w:ascii="宋体" w:hAnsi="宋体"/>
          <w:b/>
          <w:sz w:val="60"/>
          <w:szCs w:val="60"/>
          <w:lang w:val="en-US" w:eastAsia="zh-CN"/>
        </w:rPr>
      </w:pPr>
      <w:r>
        <w:rPr>
          <w:rFonts w:hint="eastAsia" w:ascii="宋体" w:hAnsi="宋体"/>
          <w:b/>
          <w:sz w:val="60"/>
          <w:szCs w:val="60"/>
          <w:lang w:val="en-US" w:eastAsia="zh-CN"/>
        </w:rPr>
        <w:t>购</w:t>
      </w:r>
    </w:p>
    <w:p w14:paraId="2A4A61B7">
      <w:pPr>
        <w:ind w:firstLine="0" w:firstLineChars="0"/>
        <w:jc w:val="center"/>
        <w:rPr>
          <w:rFonts w:ascii="宋体" w:hAnsi="宋体"/>
          <w:b/>
          <w:sz w:val="60"/>
          <w:szCs w:val="60"/>
        </w:rPr>
      </w:pPr>
      <w:r>
        <w:rPr>
          <w:rFonts w:hint="eastAsia" w:ascii="宋体" w:hAnsi="宋体"/>
          <w:b/>
          <w:sz w:val="60"/>
          <w:szCs w:val="60"/>
        </w:rPr>
        <w:t>文</w:t>
      </w:r>
    </w:p>
    <w:p w14:paraId="49D189E7">
      <w:pPr>
        <w:ind w:firstLine="0" w:firstLineChars="0"/>
        <w:jc w:val="center"/>
        <w:rPr>
          <w:rFonts w:ascii="宋体" w:hAnsi="宋体"/>
          <w:b/>
          <w:sz w:val="40"/>
          <w:szCs w:val="40"/>
        </w:rPr>
      </w:pPr>
      <w:r>
        <w:rPr>
          <w:rFonts w:hint="eastAsia" w:ascii="宋体" w:hAnsi="宋体"/>
          <w:b/>
          <w:sz w:val="60"/>
          <w:szCs w:val="60"/>
        </w:rPr>
        <w:t>件</w:t>
      </w:r>
    </w:p>
    <w:p w14:paraId="798ACC7C">
      <w:pPr>
        <w:jc w:val="center"/>
        <w:rPr>
          <w:rFonts w:ascii="宋体" w:hAnsi="宋体"/>
          <w:b/>
          <w:bCs/>
          <w:szCs w:val="21"/>
        </w:rPr>
      </w:pPr>
    </w:p>
    <w:p w14:paraId="7DA66204">
      <w:pPr>
        <w:jc w:val="center"/>
        <w:rPr>
          <w:rFonts w:ascii="宋体" w:hAnsi="宋体"/>
          <w:b/>
          <w:bCs/>
          <w:szCs w:val="21"/>
        </w:rPr>
      </w:pPr>
    </w:p>
    <w:p w14:paraId="0DD6CB86">
      <w:pPr>
        <w:pStyle w:val="44"/>
        <w:ind w:firstLine="422"/>
        <w:rPr>
          <w:rFonts w:ascii="宋体" w:hAnsi="宋体"/>
          <w:b/>
          <w:bCs/>
          <w:szCs w:val="21"/>
        </w:rPr>
      </w:pPr>
    </w:p>
    <w:p w14:paraId="06723592">
      <w:pPr>
        <w:ind w:firstLine="420"/>
      </w:pPr>
    </w:p>
    <w:p w14:paraId="254F0798">
      <w:pPr>
        <w:pStyle w:val="52"/>
        <w:spacing w:before="0" w:beforeAutospacing="0" w:after="0" w:afterAutospacing="0" w:line="360" w:lineRule="auto"/>
        <w:ind w:left="2358" w:leftChars="1123" w:firstLine="560"/>
        <w:rPr>
          <w:rFonts w:hint="default" w:eastAsia="宋体"/>
          <w:sz w:val="28"/>
          <w:szCs w:val="28"/>
          <w:lang w:val="en-US" w:eastAsia="zh-CN"/>
        </w:rPr>
      </w:pPr>
      <w:r>
        <w:rPr>
          <w:rFonts w:hint="eastAsia"/>
          <w:sz w:val="28"/>
          <w:szCs w:val="28"/>
        </w:rPr>
        <w:t>项目编号:</w:t>
      </w:r>
      <w:del w:id="1" w:author="梦菁 [2]" w:date="2025-01-21T09:54:49Z">
        <w:r>
          <w:rPr>
            <w:rFonts w:hint="default"/>
            <w:sz w:val="28"/>
            <w:szCs w:val="28"/>
            <w:highlight w:val="yellow"/>
            <w:lang w:val="en-US" w:eastAsia="zh-CN"/>
          </w:rPr>
          <w:delText>XE25-4</w:delText>
        </w:r>
      </w:del>
      <w:ins w:id="2" w:author="梦菁 [2]" w:date="2025-01-21T09:54:49Z">
        <w:r>
          <w:rPr>
            <w:rFonts w:hint="eastAsia"/>
            <w:sz w:val="28"/>
            <w:szCs w:val="28"/>
            <w:highlight w:val="yellow"/>
            <w:lang w:val="en-US" w:eastAsia="zh-CN"/>
          </w:rPr>
          <w:t>Z</w:t>
        </w:r>
      </w:ins>
      <w:ins w:id="3" w:author="梦菁 [2]" w:date="2025-01-21T09:54:50Z">
        <w:r>
          <w:rPr>
            <w:rFonts w:hint="eastAsia"/>
            <w:sz w:val="28"/>
            <w:szCs w:val="28"/>
            <w:highlight w:val="yellow"/>
            <w:lang w:val="en-US" w:eastAsia="zh-CN"/>
          </w:rPr>
          <w:t>X</w:t>
        </w:r>
      </w:ins>
      <w:ins w:id="4" w:author="梦菁 [2]" w:date="2025-01-21T09:54:51Z">
        <w:r>
          <w:rPr>
            <w:rFonts w:hint="eastAsia"/>
            <w:sz w:val="28"/>
            <w:szCs w:val="28"/>
            <w:highlight w:val="yellow"/>
            <w:lang w:val="en-US" w:eastAsia="zh-CN"/>
          </w:rPr>
          <w:t>25</w:t>
        </w:r>
      </w:ins>
      <w:ins w:id="5" w:author="梦菁 [2]" w:date="2025-01-21T09:54:52Z">
        <w:r>
          <w:rPr>
            <w:rFonts w:hint="eastAsia"/>
            <w:sz w:val="28"/>
            <w:szCs w:val="28"/>
            <w:highlight w:val="yellow"/>
            <w:lang w:val="en-US" w:eastAsia="zh-CN"/>
          </w:rPr>
          <w:t>-1</w:t>
        </w:r>
      </w:ins>
    </w:p>
    <w:p w14:paraId="059F03A3">
      <w:pPr>
        <w:pStyle w:val="52"/>
        <w:spacing w:before="0" w:beforeAutospacing="0" w:after="0" w:afterAutospacing="0" w:line="360" w:lineRule="auto"/>
        <w:ind w:left="2358" w:leftChars="1123" w:firstLine="560"/>
        <w:rPr>
          <w:sz w:val="28"/>
          <w:szCs w:val="28"/>
        </w:rPr>
      </w:pPr>
      <w:r>
        <w:rPr>
          <w:rFonts w:hint="eastAsia"/>
          <w:sz w:val="28"/>
          <w:szCs w:val="28"/>
        </w:rPr>
        <w:t>采 购 人:徐州市红十字血液中心</w:t>
      </w:r>
    </w:p>
    <w:p w14:paraId="61F0E7C8">
      <w:pPr>
        <w:pStyle w:val="52"/>
        <w:spacing w:before="0" w:beforeAutospacing="0" w:after="0" w:afterAutospacing="0" w:line="360" w:lineRule="auto"/>
        <w:ind w:left="2358" w:leftChars="1123" w:firstLine="560"/>
        <w:rPr>
          <w:rFonts w:hint="default" w:eastAsia="宋体"/>
          <w:sz w:val="28"/>
          <w:szCs w:val="28"/>
          <w:lang w:val="en-US" w:eastAsia="zh-CN"/>
        </w:rPr>
      </w:pPr>
      <w:r>
        <w:rPr>
          <w:rFonts w:hint="eastAsia"/>
          <w:sz w:val="28"/>
          <w:szCs w:val="28"/>
        </w:rPr>
        <w:t>项目名称:</w:t>
      </w:r>
      <w:ins w:id="6" w:author="梦菁 [2]" w:date="2025-01-21T09:53:41Z">
        <w:r>
          <w:rPr>
            <w:rFonts w:hint="eastAsia"/>
            <w:sz w:val="28"/>
            <w:szCs w:val="28"/>
            <w:lang w:val="en-US" w:eastAsia="zh-CN"/>
          </w:rPr>
          <w:t>20</w:t>
        </w:r>
      </w:ins>
      <w:ins w:id="7" w:author="梦菁 [2]" w:date="2025-01-21T09:53:42Z">
        <w:r>
          <w:rPr>
            <w:rFonts w:hint="eastAsia"/>
            <w:sz w:val="28"/>
            <w:szCs w:val="28"/>
            <w:lang w:val="en-US" w:eastAsia="zh-CN"/>
          </w:rPr>
          <w:t>25-</w:t>
        </w:r>
      </w:ins>
      <w:ins w:id="8" w:author="梦菁 [2]" w:date="2025-01-21T09:53:43Z">
        <w:r>
          <w:rPr>
            <w:rFonts w:hint="eastAsia"/>
            <w:sz w:val="28"/>
            <w:szCs w:val="28"/>
            <w:lang w:val="en-US" w:eastAsia="zh-CN"/>
          </w:rPr>
          <w:t>2027</w:t>
        </w:r>
      </w:ins>
      <w:r>
        <w:rPr>
          <w:rFonts w:hint="eastAsia"/>
          <w:sz w:val="28"/>
          <w:szCs w:val="28"/>
          <w:lang w:val="en-US" w:eastAsia="zh-CN"/>
        </w:rPr>
        <w:t>招标代理</w:t>
      </w:r>
      <w:ins w:id="9" w:author="梦菁 [2]" w:date="2025-01-23T17:38:50Z">
        <w:r>
          <w:rPr>
            <w:rFonts w:hint="eastAsia"/>
            <w:sz w:val="28"/>
            <w:szCs w:val="28"/>
            <w:lang w:val="en-US" w:eastAsia="zh-CN"/>
          </w:rPr>
          <w:t>服务</w:t>
        </w:r>
      </w:ins>
      <w:del w:id="10" w:author="梦菁 [2]" w:date="2025-01-23T17:38:49Z">
        <w:r>
          <w:rPr>
            <w:rFonts w:hint="eastAsia"/>
            <w:sz w:val="28"/>
            <w:szCs w:val="28"/>
            <w:lang w:val="en-US" w:eastAsia="zh-CN"/>
          </w:rPr>
          <w:delText>机构</w:delText>
        </w:r>
      </w:del>
      <w:del w:id="11" w:author="梦菁 [2]" w:date="2025-01-23T17:35:10Z">
        <w:r>
          <w:rPr>
            <w:rFonts w:hint="eastAsia"/>
            <w:sz w:val="28"/>
            <w:szCs w:val="28"/>
            <w:lang w:val="en-US" w:eastAsia="zh-CN"/>
          </w:rPr>
          <w:delText>比选</w:delText>
        </w:r>
      </w:del>
    </w:p>
    <w:p w14:paraId="794DE981">
      <w:pPr>
        <w:ind w:firstLine="420"/>
        <w:jc w:val="center"/>
        <w:rPr>
          <w:rFonts w:ascii="宋体" w:hAnsi="宋体"/>
          <w:szCs w:val="21"/>
        </w:rPr>
      </w:pPr>
    </w:p>
    <w:p w14:paraId="123EDD5B">
      <w:pPr>
        <w:pStyle w:val="36"/>
        <w:ind w:left="1470" w:right="1470" w:firstLine="420"/>
        <w:rPr>
          <w:rFonts w:ascii="宋体" w:hAnsi="宋体"/>
          <w:szCs w:val="21"/>
        </w:rPr>
      </w:pPr>
    </w:p>
    <w:p w14:paraId="3B3E30D9">
      <w:pPr>
        <w:pStyle w:val="36"/>
        <w:ind w:left="1470" w:right="1470" w:firstLine="420"/>
        <w:rPr>
          <w:rFonts w:ascii="宋体" w:hAnsi="宋体"/>
          <w:szCs w:val="21"/>
        </w:rPr>
      </w:pPr>
    </w:p>
    <w:p w14:paraId="776D6EC4">
      <w:pPr>
        <w:pStyle w:val="36"/>
        <w:ind w:left="1470" w:right="1470" w:firstLine="420"/>
        <w:rPr>
          <w:rFonts w:ascii="宋体" w:hAnsi="宋体"/>
          <w:szCs w:val="21"/>
        </w:rPr>
      </w:pPr>
    </w:p>
    <w:p w14:paraId="6C67EB97">
      <w:pPr>
        <w:widowControl/>
        <w:ind w:firstLine="0" w:firstLineChars="0"/>
        <w:jc w:val="center"/>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del w:id="12" w:author="梦菁 [2]" w:date="2025-02-05T09:23:59Z">
        <w:r>
          <w:rPr>
            <w:rFonts w:hint="default" w:ascii="宋体" w:hAnsi="宋体"/>
            <w:sz w:val="28"/>
            <w:szCs w:val="28"/>
            <w:lang w:val="en-US" w:eastAsia="zh-CN"/>
          </w:rPr>
          <w:delText>1</w:delText>
        </w:r>
      </w:del>
      <w:ins w:id="13" w:author="梦菁 [2]" w:date="2025-02-05T09:24:01Z">
        <w:r>
          <w:rPr>
            <w:rFonts w:hint="eastAsia" w:ascii="宋体" w:hAnsi="宋体"/>
            <w:sz w:val="28"/>
            <w:szCs w:val="28"/>
            <w:lang w:val="en-US" w:eastAsia="zh-CN"/>
          </w:rPr>
          <w:t>2</w:t>
        </w:r>
      </w:ins>
      <w:r>
        <w:rPr>
          <w:rFonts w:hint="eastAsia" w:ascii="宋体" w:hAnsi="宋体"/>
          <w:sz w:val="28"/>
          <w:szCs w:val="28"/>
        </w:rPr>
        <w:t>月</w:t>
      </w:r>
    </w:p>
    <w:p w14:paraId="77A83B63">
      <w:pPr>
        <w:widowControl/>
        <w:ind w:firstLine="560"/>
        <w:jc w:val="center"/>
        <w:rPr>
          <w:rFonts w:hint="eastAsia" w:ascii="宋体" w:hAnsi="宋体"/>
          <w:sz w:val="28"/>
          <w:szCs w:val="28"/>
        </w:rPr>
      </w:pPr>
    </w:p>
    <w:p w14:paraId="3BC97FF7">
      <w:pPr>
        <w:widowControl/>
        <w:ind w:firstLine="560"/>
        <w:jc w:val="center"/>
        <w:rPr>
          <w:rFonts w:hint="eastAsia" w:ascii="宋体" w:hAnsi="宋体"/>
          <w:sz w:val="28"/>
          <w:szCs w:val="28"/>
        </w:rPr>
      </w:pPr>
    </w:p>
    <w:p w14:paraId="07563A2E">
      <w:pPr>
        <w:widowControl/>
        <w:ind w:firstLine="560"/>
        <w:jc w:val="center"/>
        <w:rPr>
          <w:rFonts w:hint="eastAsia" w:ascii="宋体" w:hAnsi="宋体"/>
          <w:sz w:val="28"/>
          <w:szCs w:val="28"/>
        </w:rPr>
      </w:pPr>
    </w:p>
    <w:p w14:paraId="70AFAE11">
      <w:pPr>
        <w:widowControl/>
        <w:ind w:firstLine="560"/>
        <w:jc w:val="center"/>
        <w:rPr>
          <w:rFonts w:hint="eastAsia" w:ascii="宋体" w:hAnsi="宋体"/>
          <w:sz w:val="28"/>
          <w:szCs w:val="28"/>
        </w:rPr>
      </w:pPr>
    </w:p>
    <w:p w14:paraId="361CE0A7">
      <w:pPr>
        <w:widowControl/>
        <w:ind w:firstLine="560"/>
        <w:jc w:val="center"/>
        <w:rPr>
          <w:rFonts w:hint="eastAsia" w:ascii="宋体" w:hAnsi="宋体"/>
          <w:sz w:val="28"/>
          <w:szCs w:val="28"/>
        </w:rPr>
      </w:pPr>
    </w:p>
    <w:p w14:paraId="03739037">
      <w:pPr>
        <w:widowControl/>
        <w:ind w:firstLine="560"/>
        <w:jc w:val="center"/>
        <w:rPr>
          <w:rFonts w:hint="eastAsia" w:ascii="宋体" w:hAnsi="宋体"/>
          <w:sz w:val="28"/>
          <w:szCs w:val="28"/>
        </w:rPr>
      </w:pPr>
    </w:p>
    <w:p w14:paraId="34D94203">
      <w:pPr>
        <w:widowControl/>
        <w:ind w:firstLine="560"/>
        <w:jc w:val="center"/>
        <w:rPr>
          <w:rFonts w:hint="eastAsia" w:ascii="宋体" w:hAnsi="宋体"/>
          <w:sz w:val="28"/>
          <w:szCs w:val="28"/>
        </w:rPr>
      </w:pPr>
    </w:p>
    <w:p w14:paraId="65AC7138">
      <w:pPr>
        <w:widowControl/>
        <w:ind w:firstLine="560"/>
        <w:jc w:val="center"/>
        <w:rPr>
          <w:rFonts w:hint="eastAsia" w:ascii="宋体" w:hAnsi="宋体"/>
          <w:sz w:val="28"/>
          <w:szCs w:val="28"/>
        </w:rPr>
      </w:pPr>
    </w:p>
    <w:p w14:paraId="7D54653F">
      <w:pPr>
        <w:pStyle w:val="23"/>
        <w:bidi w:val="0"/>
        <w:ind w:firstLine="0" w:firstLineChars="0"/>
      </w:pPr>
      <w:r>
        <w:rPr>
          <w:rFonts w:hint="eastAsia"/>
        </w:rPr>
        <w:t>目  录</w:t>
      </w:r>
    </w:p>
    <w:p w14:paraId="60ACB396">
      <w:pPr>
        <w:jc w:val="center"/>
        <w:rPr>
          <w:rFonts w:ascii="宋体" w:hAnsi="宋体"/>
          <w:b/>
          <w:szCs w:val="21"/>
        </w:rPr>
      </w:pPr>
    </w:p>
    <w:p w14:paraId="1F0F6CF1">
      <w:pPr>
        <w:spacing w:line="360" w:lineRule="auto"/>
        <w:ind w:firstLine="420"/>
        <w:outlineLvl w:val="0"/>
        <w:rPr>
          <w:rFonts w:ascii="宋体" w:hAnsi="宋体"/>
          <w:szCs w:val="21"/>
        </w:rPr>
      </w:pPr>
      <w:r>
        <w:rPr>
          <w:rFonts w:hint="eastAsia" w:ascii="宋体" w:hAnsi="宋体"/>
          <w:szCs w:val="21"/>
        </w:rPr>
        <w:t xml:space="preserve">第一部分 </w:t>
      </w:r>
      <w:r>
        <w:rPr>
          <w:rFonts w:hint="eastAsia" w:ascii="宋体" w:hAnsi="宋体"/>
          <w:szCs w:val="21"/>
          <w:lang w:val="en-US" w:eastAsia="zh-CN"/>
        </w:rPr>
        <w:t>采购</w:t>
      </w:r>
      <w:r>
        <w:rPr>
          <w:rFonts w:hint="eastAsia" w:ascii="宋体" w:hAnsi="宋体"/>
          <w:szCs w:val="21"/>
        </w:rPr>
        <w:t>公告</w:t>
      </w:r>
    </w:p>
    <w:p w14:paraId="25B1B5D8">
      <w:pPr>
        <w:spacing w:line="360" w:lineRule="auto"/>
        <w:ind w:firstLine="420"/>
        <w:outlineLvl w:val="0"/>
        <w:rPr>
          <w:rFonts w:ascii="宋体" w:hAnsi="宋体"/>
          <w:szCs w:val="21"/>
        </w:rPr>
      </w:pPr>
      <w:r>
        <w:rPr>
          <w:rFonts w:hint="eastAsia" w:ascii="宋体" w:hAnsi="宋体"/>
          <w:szCs w:val="21"/>
        </w:rPr>
        <w:t>第二部分 供应商须知</w:t>
      </w:r>
    </w:p>
    <w:p w14:paraId="3CCA9B5C">
      <w:pPr>
        <w:spacing w:line="360" w:lineRule="auto"/>
        <w:ind w:firstLine="420"/>
        <w:outlineLvl w:val="0"/>
        <w:rPr>
          <w:rFonts w:ascii="宋体" w:hAnsi="宋体"/>
          <w:szCs w:val="21"/>
        </w:rPr>
      </w:pPr>
      <w:r>
        <w:rPr>
          <w:rFonts w:hint="eastAsia" w:ascii="宋体" w:hAnsi="宋体"/>
          <w:szCs w:val="21"/>
        </w:rPr>
        <w:t>第三部分 拟定的合同条款</w:t>
      </w:r>
    </w:p>
    <w:p w14:paraId="6C77A390">
      <w:pPr>
        <w:spacing w:line="360" w:lineRule="auto"/>
        <w:ind w:firstLine="420"/>
        <w:outlineLvl w:val="0"/>
        <w:rPr>
          <w:rFonts w:hint="default" w:ascii="宋体" w:hAnsi="宋体" w:eastAsia="宋体"/>
          <w:szCs w:val="21"/>
          <w:lang w:val="en-US" w:eastAsia="zh-CN"/>
        </w:rPr>
      </w:pPr>
      <w:r>
        <w:rPr>
          <w:rFonts w:hint="eastAsia" w:ascii="宋体" w:hAnsi="宋体"/>
          <w:szCs w:val="21"/>
        </w:rPr>
        <w:t xml:space="preserve">第四部分 </w:t>
      </w:r>
      <w:r>
        <w:rPr>
          <w:rFonts w:hint="eastAsia" w:ascii="宋体" w:hAnsi="宋体"/>
          <w:szCs w:val="21"/>
          <w:lang w:val="en-US" w:eastAsia="zh-CN"/>
        </w:rPr>
        <w:t>评分细则</w:t>
      </w:r>
    </w:p>
    <w:p w14:paraId="277CF494">
      <w:pPr>
        <w:spacing w:line="360" w:lineRule="auto"/>
        <w:ind w:firstLine="420"/>
        <w:outlineLvl w:val="0"/>
        <w:rPr>
          <w:rFonts w:hint="eastAsia" w:ascii="宋体" w:hAnsi="宋体"/>
          <w:szCs w:val="21"/>
        </w:rPr>
      </w:pPr>
      <w:r>
        <w:rPr>
          <w:rFonts w:hint="eastAsia" w:ascii="宋体" w:hAnsi="宋体"/>
          <w:szCs w:val="21"/>
        </w:rPr>
        <w:t>第五部分 项目要求（采购需求）</w:t>
      </w:r>
    </w:p>
    <w:p w14:paraId="6737AD11">
      <w:pPr>
        <w:spacing w:line="360" w:lineRule="auto"/>
        <w:ind w:firstLine="420"/>
        <w:outlineLvl w:val="0"/>
        <w:rPr>
          <w:rFonts w:ascii="宋体" w:hAnsi="宋体"/>
          <w:szCs w:val="21"/>
        </w:rPr>
      </w:pPr>
      <w:r>
        <w:rPr>
          <w:rFonts w:hint="eastAsia" w:ascii="宋体" w:hAnsi="宋体"/>
          <w:szCs w:val="21"/>
          <w:lang w:val="en-US" w:eastAsia="zh-CN"/>
        </w:rPr>
        <w:t xml:space="preserve">第六部分 </w:t>
      </w:r>
      <w:r>
        <w:rPr>
          <w:rFonts w:hint="eastAsia" w:ascii="宋体" w:hAnsi="宋体"/>
          <w:szCs w:val="21"/>
        </w:rPr>
        <w:t>响应文件格式</w:t>
      </w:r>
    </w:p>
    <w:p w14:paraId="312D92D1">
      <w:pPr>
        <w:ind w:firstLine="420"/>
        <w:rPr>
          <w:rFonts w:ascii="宋体" w:hAnsi="宋体"/>
          <w:szCs w:val="21"/>
        </w:rPr>
      </w:pPr>
    </w:p>
    <w:p w14:paraId="3BDDCBCF">
      <w:pPr>
        <w:ind w:firstLine="420"/>
        <w:rPr>
          <w:rFonts w:ascii="宋体" w:hAnsi="宋体"/>
          <w:szCs w:val="21"/>
        </w:rPr>
      </w:pPr>
    </w:p>
    <w:p w14:paraId="22E0B698">
      <w:pPr>
        <w:ind w:firstLine="420"/>
        <w:rPr>
          <w:rFonts w:ascii="宋体" w:hAnsi="宋体"/>
          <w:szCs w:val="21"/>
        </w:rPr>
      </w:pPr>
    </w:p>
    <w:p w14:paraId="1CBF8E13">
      <w:pPr>
        <w:ind w:firstLine="420"/>
        <w:rPr>
          <w:rFonts w:ascii="宋体" w:hAnsi="宋体"/>
          <w:szCs w:val="21"/>
        </w:rPr>
      </w:pPr>
    </w:p>
    <w:p w14:paraId="055DED84">
      <w:pPr>
        <w:ind w:firstLine="420"/>
        <w:rPr>
          <w:rFonts w:ascii="宋体" w:hAnsi="宋体"/>
          <w:szCs w:val="21"/>
        </w:rPr>
      </w:pPr>
    </w:p>
    <w:p w14:paraId="13EF9A4A">
      <w:pPr>
        <w:ind w:firstLine="420"/>
        <w:rPr>
          <w:rFonts w:ascii="宋体" w:hAnsi="宋体"/>
          <w:szCs w:val="21"/>
        </w:rPr>
      </w:pPr>
    </w:p>
    <w:p w14:paraId="031A3AE6">
      <w:pPr>
        <w:ind w:firstLine="420"/>
        <w:rPr>
          <w:rFonts w:ascii="宋体" w:hAnsi="宋体"/>
          <w:szCs w:val="21"/>
        </w:rPr>
      </w:pPr>
    </w:p>
    <w:p w14:paraId="01165A96">
      <w:pPr>
        <w:ind w:firstLine="420"/>
        <w:rPr>
          <w:rFonts w:ascii="宋体" w:hAnsi="宋体"/>
          <w:szCs w:val="21"/>
        </w:rPr>
      </w:pPr>
    </w:p>
    <w:p w14:paraId="3664F751">
      <w:pPr>
        <w:ind w:firstLine="420"/>
        <w:rPr>
          <w:rFonts w:ascii="宋体" w:hAnsi="宋体"/>
          <w:szCs w:val="21"/>
        </w:rPr>
      </w:pPr>
    </w:p>
    <w:p w14:paraId="6FC28C63">
      <w:pPr>
        <w:ind w:firstLine="420"/>
        <w:rPr>
          <w:rFonts w:ascii="宋体" w:hAnsi="宋体"/>
          <w:szCs w:val="21"/>
        </w:rPr>
      </w:pPr>
    </w:p>
    <w:p w14:paraId="2D5F336A">
      <w:pPr>
        <w:ind w:firstLine="420"/>
        <w:rPr>
          <w:rFonts w:ascii="宋体" w:hAnsi="宋体"/>
          <w:szCs w:val="21"/>
        </w:rPr>
      </w:pPr>
    </w:p>
    <w:p w14:paraId="74C83A66">
      <w:pPr>
        <w:ind w:firstLine="420"/>
        <w:rPr>
          <w:rFonts w:ascii="宋体" w:hAnsi="宋体"/>
          <w:szCs w:val="21"/>
        </w:rPr>
      </w:pPr>
    </w:p>
    <w:p w14:paraId="5B670704">
      <w:pPr>
        <w:ind w:firstLine="420"/>
        <w:rPr>
          <w:rFonts w:ascii="宋体" w:hAnsi="宋体"/>
          <w:szCs w:val="21"/>
        </w:rPr>
      </w:pPr>
    </w:p>
    <w:p w14:paraId="0276B211">
      <w:pPr>
        <w:ind w:firstLine="420"/>
        <w:rPr>
          <w:rFonts w:ascii="宋体" w:hAnsi="宋体"/>
          <w:szCs w:val="21"/>
        </w:rPr>
      </w:pPr>
    </w:p>
    <w:p w14:paraId="3921E404">
      <w:pPr>
        <w:ind w:firstLine="420"/>
        <w:rPr>
          <w:rFonts w:ascii="宋体" w:hAnsi="宋体"/>
          <w:szCs w:val="21"/>
        </w:rPr>
      </w:pPr>
    </w:p>
    <w:p w14:paraId="690D3F8C">
      <w:pPr>
        <w:ind w:firstLine="420"/>
        <w:rPr>
          <w:rFonts w:ascii="宋体" w:hAnsi="宋体"/>
          <w:szCs w:val="21"/>
        </w:rPr>
      </w:pPr>
    </w:p>
    <w:p w14:paraId="124139DC">
      <w:pPr>
        <w:ind w:firstLine="420"/>
        <w:rPr>
          <w:rFonts w:ascii="宋体" w:hAnsi="宋体"/>
          <w:szCs w:val="21"/>
        </w:rPr>
      </w:pPr>
    </w:p>
    <w:p w14:paraId="5AABFBB0">
      <w:pPr>
        <w:ind w:firstLine="420"/>
        <w:rPr>
          <w:rFonts w:ascii="宋体" w:hAnsi="宋体"/>
          <w:szCs w:val="21"/>
        </w:rPr>
      </w:pPr>
    </w:p>
    <w:p w14:paraId="295E7553">
      <w:pPr>
        <w:ind w:firstLine="420"/>
        <w:rPr>
          <w:rFonts w:ascii="宋体" w:hAnsi="宋体"/>
          <w:szCs w:val="21"/>
        </w:rPr>
        <w:sectPr>
          <w:pgSz w:w="11907" w:h="16840"/>
          <w:pgMar w:top="1134" w:right="1361" w:bottom="964" w:left="1361" w:header="624" w:footer="992" w:gutter="0"/>
          <w:pgNumType w:start="3" w:chapStyle="1"/>
          <w:cols w:space="720" w:num="1"/>
          <w:docGrid w:type="lines" w:linePitch="407" w:charSpace="-5735"/>
        </w:sectPr>
      </w:pPr>
    </w:p>
    <w:p w14:paraId="31DA1242">
      <w:pPr>
        <w:pStyle w:val="23"/>
        <w:spacing w:after="240"/>
        <w:ind w:firstLine="0" w:firstLineChars="0"/>
        <w:rPr>
          <w:ins w:id="14" w:author="梦菁" w:date="2024-11-28T16:59:00Z"/>
          <w:rFonts w:ascii="Times New Roman" w:hAnsi="Times New Roman" w:cs="Times New Roman"/>
          <w:bCs/>
          <w:kern w:val="44"/>
          <w:szCs w:val="44"/>
          <w:highlight w:val="none"/>
        </w:rPr>
      </w:pPr>
      <w:ins w:id="15" w:author="梦菁" w:date="2024-11-28T16:59:00Z">
        <w:r>
          <w:rPr>
            <w:rFonts w:hint="eastAsia" w:ascii="Times New Roman" w:hAnsi="Times New Roman" w:cs="Times New Roman"/>
            <w:bCs/>
            <w:kern w:val="44"/>
            <w:szCs w:val="44"/>
            <w:highlight w:val="none"/>
          </w:rPr>
          <w:t xml:space="preserve">第一部分 </w:t>
        </w:r>
      </w:ins>
      <w:del w:id="16" w:author="梦菁 [2]" w:date="2025-01-23T17:32:24Z">
        <w:r>
          <w:rPr>
            <w:rFonts w:hint="default" w:ascii="Times New Roman" w:hAnsi="Times New Roman" w:cs="Times New Roman"/>
            <w:bCs/>
            <w:kern w:val="44"/>
            <w:szCs w:val="44"/>
            <w:highlight w:val="none"/>
            <w:lang w:val="en-US"/>
          </w:rPr>
          <w:delText>询价</w:delText>
        </w:r>
      </w:del>
      <w:ins w:id="17" w:author="梦菁 [2]" w:date="2025-01-23T17:32:29Z">
        <w:r>
          <w:rPr>
            <w:rFonts w:hint="eastAsia" w:ascii="Times New Roman" w:hAnsi="Times New Roman" w:cs="Times New Roman"/>
            <w:bCs/>
            <w:kern w:val="44"/>
            <w:szCs w:val="44"/>
            <w:highlight w:val="none"/>
            <w:lang w:val="en-US" w:eastAsia="zh-CN"/>
          </w:rPr>
          <w:t>采购</w:t>
        </w:r>
      </w:ins>
      <w:r>
        <w:rPr>
          <w:rFonts w:hint="eastAsia" w:ascii="Times New Roman" w:hAnsi="Times New Roman" w:cs="Times New Roman"/>
          <w:bCs/>
          <w:kern w:val="44"/>
          <w:szCs w:val="44"/>
          <w:highlight w:val="none"/>
        </w:rPr>
        <w:t>公告</w:t>
      </w:r>
    </w:p>
    <w:p w14:paraId="7AF5B1ED">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rPr>
        <w:t>徐州市红十字血液中心就</w:t>
      </w:r>
      <w:r>
        <w:rPr>
          <w:rFonts w:hint="eastAsia" w:ascii="宋体" w:hAnsi="宋体"/>
          <w:kern w:val="15"/>
          <w:position w:val="2"/>
          <w:szCs w:val="21"/>
          <w:highlight w:val="none"/>
          <w:u w:val="single"/>
        </w:rPr>
        <w:t xml:space="preserve"> </w:t>
      </w:r>
      <w:ins w:id="18" w:author="梦菁 [2]" w:date="2025-01-21T09:54:00Z">
        <w:r>
          <w:rPr>
            <w:rFonts w:hint="eastAsia" w:ascii="宋体" w:hAnsi="宋体"/>
            <w:kern w:val="15"/>
            <w:position w:val="2"/>
            <w:szCs w:val="21"/>
            <w:highlight w:val="none"/>
            <w:u w:val="single"/>
            <w:lang w:val="en-US" w:eastAsia="zh-CN"/>
          </w:rPr>
          <w:t>2</w:t>
        </w:r>
      </w:ins>
      <w:ins w:id="19" w:author="梦菁 [2]" w:date="2025-01-21T09:54:01Z">
        <w:r>
          <w:rPr>
            <w:rFonts w:hint="eastAsia" w:ascii="宋体" w:hAnsi="宋体"/>
            <w:kern w:val="15"/>
            <w:position w:val="2"/>
            <w:szCs w:val="21"/>
            <w:highlight w:val="none"/>
            <w:u w:val="single"/>
            <w:lang w:val="en-US" w:eastAsia="zh-CN"/>
          </w:rPr>
          <w:t>025-</w:t>
        </w:r>
      </w:ins>
      <w:ins w:id="20" w:author="梦菁 [2]" w:date="2025-01-21T09:54:02Z">
        <w:r>
          <w:rPr>
            <w:rFonts w:hint="eastAsia" w:ascii="宋体" w:hAnsi="宋体"/>
            <w:kern w:val="15"/>
            <w:position w:val="2"/>
            <w:szCs w:val="21"/>
            <w:highlight w:val="none"/>
            <w:u w:val="single"/>
            <w:lang w:val="en-US" w:eastAsia="zh-CN"/>
          </w:rPr>
          <w:t>2027</w:t>
        </w:r>
      </w:ins>
      <w:ins w:id="21" w:author="梦菁 [2]" w:date="2025-01-21T09:50:40Z">
        <w:r>
          <w:rPr>
            <w:rFonts w:hint="eastAsia" w:ascii="宋体" w:hAnsi="宋体"/>
            <w:kern w:val="15"/>
            <w:position w:val="2"/>
            <w:szCs w:val="21"/>
            <w:highlight w:val="none"/>
            <w:u w:val="single"/>
          </w:rPr>
          <w:t>招标代理</w:t>
        </w:r>
      </w:ins>
      <w:ins w:id="22" w:author="梦菁 [2]" w:date="2025-01-23T17:39:00Z">
        <w:r>
          <w:rPr>
            <w:rFonts w:hint="eastAsia" w:ascii="宋体" w:hAnsi="宋体"/>
            <w:kern w:val="15"/>
            <w:position w:val="2"/>
            <w:szCs w:val="21"/>
            <w:highlight w:val="none"/>
            <w:u w:val="single"/>
            <w:lang w:val="en-US" w:eastAsia="zh-CN"/>
          </w:rPr>
          <w:t>服务</w:t>
        </w:r>
      </w:ins>
      <w:del w:id="23" w:author="梦菁 [2]" w:date="2025-01-21T09:50:40Z">
        <w:r>
          <w:rPr>
            <w:rFonts w:hint="eastAsia" w:ascii="宋体" w:hAnsi="宋体"/>
            <w:kern w:val="15"/>
            <w:position w:val="2"/>
            <w:szCs w:val="21"/>
            <w:highlight w:val="none"/>
            <w:u w:val="single"/>
          </w:rPr>
          <w:delText xml:space="preserve">               </w:delText>
        </w:r>
      </w:del>
      <w:r>
        <w:rPr>
          <w:rFonts w:hint="eastAsia" w:ascii="宋体" w:hAnsi="宋体"/>
          <w:kern w:val="15"/>
          <w:position w:val="2"/>
          <w:szCs w:val="21"/>
          <w:highlight w:val="none"/>
          <w:u w:val="single"/>
        </w:rPr>
        <w:t xml:space="preserve"> </w:t>
      </w:r>
      <w:ins w:id="24" w:author="梦菁 [2]" w:date="2025-01-21T09:53:34Z">
        <w:r>
          <w:rPr>
            <w:rFonts w:hint="eastAsia" w:ascii="宋体" w:hAnsi="宋体"/>
            <w:kern w:val="15"/>
            <w:position w:val="2"/>
            <w:szCs w:val="21"/>
            <w:highlight w:val="none"/>
            <w:u w:val="single"/>
            <w:lang w:val="en-US" w:eastAsia="zh-CN"/>
          </w:rPr>
          <w:t xml:space="preserve"> </w:t>
        </w:r>
      </w:ins>
      <w:del w:id="25" w:author="梦菁 [2]" w:date="2025-01-21T09:50:48Z">
        <w:r>
          <w:rPr>
            <w:rFonts w:hint="eastAsia" w:ascii="宋体" w:hAnsi="宋体"/>
            <w:kern w:val="15"/>
            <w:position w:val="2"/>
            <w:szCs w:val="21"/>
            <w:highlight w:val="none"/>
            <w:u w:val="single"/>
          </w:rPr>
          <w:delText xml:space="preserve"> </w:delText>
        </w:r>
      </w:del>
      <w:del w:id="26" w:author="梦菁 [2]" w:date="2025-01-21T09:50:48Z">
        <w:r>
          <w:rPr>
            <w:rFonts w:hint="eastAsia" w:ascii="宋体" w:hAnsi="宋体"/>
            <w:kern w:val="15"/>
            <w:position w:val="2"/>
            <w:szCs w:val="21"/>
            <w:highlight w:val="none"/>
          </w:rPr>
          <w:delText>采购</w:delText>
        </w:r>
      </w:del>
      <w:r>
        <w:rPr>
          <w:rFonts w:hint="eastAsia" w:ascii="宋体" w:hAnsi="宋体"/>
          <w:kern w:val="15"/>
          <w:position w:val="2"/>
          <w:szCs w:val="21"/>
          <w:highlight w:val="none"/>
        </w:rPr>
        <w:t>项目采取</w:t>
      </w:r>
      <w:del w:id="27" w:author="梦菁 [2]" w:date="2025-01-21T09:50:54Z">
        <w:r>
          <w:rPr>
            <w:rFonts w:hint="eastAsia" w:ascii="宋体" w:hAnsi="宋体"/>
            <w:kern w:val="15"/>
            <w:position w:val="2"/>
            <w:szCs w:val="21"/>
            <w:highlight w:val="none"/>
          </w:rPr>
          <w:delText>询价采</w:delText>
        </w:r>
      </w:del>
      <w:del w:id="28" w:author="梦菁 [2]" w:date="2025-01-21T09:50:55Z">
        <w:r>
          <w:rPr>
            <w:rFonts w:hint="eastAsia" w:ascii="宋体" w:hAnsi="宋体"/>
            <w:kern w:val="15"/>
            <w:position w:val="2"/>
            <w:szCs w:val="21"/>
            <w:highlight w:val="none"/>
          </w:rPr>
          <w:delText>购</w:delText>
        </w:r>
      </w:del>
      <w:ins w:id="29" w:author="梦菁 [2]" w:date="2025-01-21T09:51:01Z">
        <w:r>
          <w:rPr>
            <w:rFonts w:hint="eastAsia" w:ascii="宋体" w:hAnsi="宋体"/>
            <w:kern w:val="15"/>
            <w:position w:val="2"/>
            <w:szCs w:val="21"/>
            <w:highlight w:val="none"/>
            <w:lang w:val="en-US" w:eastAsia="zh-CN"/>
          </w:rPr>
          <w:t>竞争性</w:t>
        </w:r>
      </w:ins>
      <w:ins w:id="30" w:author="梦菁 [2]" w:date="2025-01-21T09:51:02Z">
        <w:r>
          <w:rPr>
            <w:rFonts w:hint="eastAsia" w:ascii="宋体" w:hAnsi="宋体"/>
            <w:kern w:val="15"/>
            <w:position w:val="2"/>
            <w:szCs w:val="21"/>
            <w:highlight w:val="none"/>
            <w:lang w:val="en-US" w:eastAsia="zh-CN"/>
          </w:rPr>
          <w:t>磋商</w:t>
        </w:r>
      </w:ins>
      <w:r>
        <w:rPr>
          <w:rFonts w:hint="eastAsia" w:ascii="宋体" w:hAnsi="宋体"/>
          <w:kern w:val="15"/>
          <w:position w:val="2"/>
          <w:szCs w:val="21"/>
          <w:highlight w:val="none"/>
        </w:rPr>
        <w:t>方式进行采购。欢迎符合条件的供应商</w:t>
      </w:r>
      <w:del w:id="31" w:author="梦菁 [2]" w:date="2025-01-21T09:53:24Z">
        <w:r>
          <w:rPr>
            <w:rFonts w:hint="default" w:ascii="宋体" w:hAnsi="宋体"/>
            <w:kern w:val="15"/>
            <w:position w:val="2"/>
            <w:szCs w:val="21"/>
            <w:highlight w:val="none"/>
            <w:lang w:val="en-US"/>
          </w:rPr>
          <w:delText>参加询价活动</w:delText>
        </w:r>
      </w:del>
      <w:ins w:id="32" w:author="梦菁 [2]" w:date="2025-01-21T09:53:25Z">
        <w:r>
          <w:rPr>
            <w:rFonts w:hint="eastAsia" w:ascii="宋体" w:hAnsi="宋体"/>
            <w:kern w:val="15"/>
            <w:position w:val="2"/>
            <w:szCs w:val="21"/>
            <w:highlight w:val="none"/>
            <w:lang w:val="en-US" w:eastAsia="zh-CN"/>
          </w:rPr>
          <w:t>提交</w:t>
        </w:r>
      </w:ins>
      <w:ins w:id="33" w:author="梦菁 [2]" w:date="2025-01-21T09:53:26Z">
        <w:r>
          <w:rPr>
            <w:rFonts w:hint="eastAsia" w:ascii="宋体" w:hAnsi="宋体"/>
            <w:kern w:val="15"/>
            <w:position w:val="2"/>
            <w:szCs w:val="21"/>
            <w:highlight w:val="none"/>
            <w:lang w:val="en-US" w:eastAsia="zh-CN"/>
          </w:rPr>
          <w:t>响应</w:t>
        </w:r>
      </w:ins>
      <w:ins w:id="34" w:author="梦菁 [2]" w:date="2025-01-21T09:53:29Z">
        <w:r>
          <w:rPr>
            <w:rFonts w:hint="eastAsia" w:ascii="宋体" w:hAnsi="宋体"/>
            <w:kern w:val="15"/>
            <w:position w:val="2"/>
            <w:szCs w:val="21"/>
            <w:highlight w:val="none"/>
            <w:lang w:val="en-US" w:eastAsia="zh-CN"/>
          </w:rPr>
          <w:t>文件</w:t>
        </w:r>
      </w:ins>
      <w:del w:id="35" w:author="梦菁 [2]" w:date="2025-01-21T09:51:11Z">
        <w:r>
          <w:rPr>
            <w:rFonts w:hint="eastAsia" w:ascii="宋体" w:hAnsi="宋体"/>
            <w:color w:val="0000FF"/>
            <w:kern w:val="15"/>
            <w:position w:val="2"/>
            <w:szCs w:val="21"/>
            <w:highlight w:val="none"/>
          </w:rPr>
          <w:delText>，并报出一次不得修改的价格</w:delText>
        </w:r>
      </w:del>
      <w:r>
        <w:rPr>
          <w:rFonts w:hint="eastAsia" w:ascii="宋体" w:hAnsi="宋体"/>
          <w:kern w:val="15"/>
          <w:position w:val="2"/>
          <w:szCs w:val="21"/>
          <w:highlight w:val="none"/>
        </w:rPr>
        <w:t>。</w:t>
      </w:r>
    </w:p>
    <w:p w14:paraId="1E0955BA">
      <w:pPr>
        <w:spacing w:line="360" w:lineRule="auto"/>
        <w:jc w:val="both"/>
        <w:rPr>
          <w:ins w:id="36" w:author="梦菁" w:date="2024-11-28T16:59:00Z"/>
          <w:rFonts w:hint="eastAsia" w:ascii="宋体" w:hAnsi="宋体" w:eastAsia="宋体"/>
          <w:szCs w:val="21"/>
          <w:highlight w:val="none"/>
          <w:lang w:eastAsia="zh-CN"/>
        </w:rPr>
      </w:pPr>
      <w:ins w:id="37" w:author="梦菁" w:date="2024-11-28T16:59:00Z">
        <w:r>
          <w:rPr>
            <w:rFonts w:hint="eastAsia" w:ascii="宋体" w:hAnsi="宋体"/>
            <w:b/>
            <w:szCs w:val="21"/>
            <w:highlight w:val="none"/>
          </w:rPr>
          <w:t>一、项目编号</w:t>
        </w:r>
      </w:ins>
      <w:ins w:id="38" w:author="梦菁" w:date="2024-11-28T16:59:00Z">
        <w:r>
          <w:rPr>
            <w:rFonts w:hint="eastAsia" w:ascii="宋体" w:hAnsi="宋体"/>
            <w:szCs w:val="21"/>
            <w:highlight w:val="none"/>
          </w:rPr>
          <w:t>：</w:t>
        </w:r>
      </w:ins>
      <w:del w:id="39" w:author="梦菁 [2]" w:date="2025-01-21T09:55:15Z">
        <w:r>
          <w:rPr>
            <w:rFonts w:hint="eastAsia" w:ascii="宋体" w:hAnsi="宋体"/>
            <w:szCs w:val="21"/>
            <w:highlight w:val="none"/>
            <w:lang w:eastAsia="zh-CN"/>
          </w:rPr>
          <w:delText>XE25-3</w:delText>
        </w:r>
      </w:del>
      <w:ins w:id="40" w:author="梦菁 [2]" w:date="2025-01-21T09:55:15Z">
        <w:r>
          <w:rPr>
            <w:rFonts w:hint="eastAsia" w:ascii="宋体" w:hAnsi="宋体"/>
            <w:szCs w:val="21"/>
            <w:highlight w:val="none"/>
            <w:lang w:eastAsia="zh-CN"/>
          </w:rPr>
          <w:t>ZX25-1</w:t>
        </w:r>
      </w:ins>
    </w:p>
    <w:p w14:paraId="0064DAA8">
      <w:pPr>
        <w:spacing w:line="360" w:lineRule="auto"/>
        <w:jc w:val="both"/>
        <w:rPr>
          <w:ins w:id="41" w:author="梦菁" w:date="2024-11-28T16:59:00Z"/>
          <w:rFonts w:hint="eastAsia" w:ascii="宋体" w:hAnsi="宋体" w:eastAsia="宋体"/>
          <w:szCs w:val="21"/>
          <w:highlight w:val="none"/>
          <w:lang w:eastAsia="zh-CN"/>
        </w:rPr>
      </w:pPr>
      <w:ins w:id="42" w:author="梦菁" w:date="2024-11-28T16:59:00Z">
        <w:r>
          <w:rPr>
            <w:rFonts w:hint="eastAsia" w:ascii="宋体" w:hAnsi="宋体"/>
            <w:b/>
            <w:szCs w:val="21"/>
            <w:highlight w:val="none"/>
          </w:rPr>
          <w:t>二、项目名称：</w:t>
        </w:r>
      </w:ins>
      <w:ins w:id="43" w:author="梦菁 [2]" w:date="2025-01-21T09:55:44Z">
        <w:r>
          <w:rPr>
            <w:rFonts w:hint="eastAsia" w:ascii="宋体" w:hAnsi="宋体"/>
            <w:b/>
            <w:szCs w:val="21"/>
            <w:highlight w:val="none"/>
          </w:rPr>
          <w:t>2025-2027</w:t>
        </w:r>
      </w:ins>
      <w:r>
        <w:rPr>
          <w:rFonts w:hint="eastAsia" w:ascii="宋体" w:hAnsi="宋体"/>
          <w:szCs w:val="21"/>
          <w:highlight w:val="none"/>
          <w:lang w:eastAsia="zh-CN"/>
        </w:rPr>
        <w:t>招标代理</w:t>
      </w:r>
      <w:del w:id="44" w:author="梦菁 [2]" w:date="2025-01-23T17:39:06Z">
        <w:r>
          <w:rPr>
            <w:rFonts w:hint="default" w:ascii="宋体" w:hAnsi="宋体"/>
            <w:szCs w:val="21"/>
            <w:highlight w:val="none"/>
            <w:lang w:val="en-US" w:eastAsia="zh-CN"/>
          </w:rPr>
          <w:delText>机构</w:delText>
        </w:r>
      </w:del>
      <w:ins w:id="45" w:author="梦菁 [2]" w:date="2025-01-23T17:39:06Z">
        <w:r>
          <w:rPr>
            <w:rFonts w:hint="eastAsia" w:ascii="宋体" w:hAnsi="宋体"/>
            <w:szCs w:val="21"/>
            <w:highlight w:val="none"/>
            <w:lang w:val="en-US" w:eastAsia="zh-CN"/>
          </w:rPr>
          <w:t>服务</w:t>
        </w:r>
      </w:ins>
      <w:del w:id="46" w:author="梦菁 [2]" w:date="2025-01-23T17:35:26Z">
        <w:r>
          <w:rPr>
            <w:rFonts w:hint="eastAsia" w:ascii="宋体" w:hAnsi="宋体"/>
            <w:szCs w:val="21"/>
            <w:highlight w:val="none"/>
            <w:lang w:eastAsia="zh-CN"/>
          </w:rPr>
          <w:delText>比选</w:delText>
        </w:r>
      </w:del>
    </w:p>
    <w:p w14:paraId="656BB819">
      <w:pPr>
        <w:spacing w:line="360" w:lineRule="auto"/>
        <w:jc w:val="both"/>
        <w:rPr>
          <w:ins w:id="47" w:author="梦菁" w:date="2024-11-28T16:59:00Z"/>
          <w:rFonts w:hint="eastAsia" w:ascii="宋体" w:hAnsi="宋体" w:eastAsia="宋体"/>
          <w:szCs w:val="21"/>
          <w:highlight w:val="none"/>
          <w:lang w:eastAsia="zh-CN"/>
        </w:rPr>
      </w:pPr>
      <w:ins w:id="48" w:author="梦菁" w:date="2024-11-28T16:59:00Z">
        <w:r>
          <w:rPr>
            <w:rFonts w:hint="eastAsia" w:ascii="宋体" w:hAnsi="宋体"/>
            <w:b/>
            <w:szCs w:val="21"/>
            <w:highlight w:val="none"/>
          </w:rPr>
          <w:t>三、采购项目简要说明：</w:t>
        </w:r>
      </w:ins>
      <w:ins w:id="49" w:author="梦菁 [2]" w:date="2025-02-05T09:26:58Z">
        <w:r>
          <w:rPr>
            <w:rFonts w:hint="eastAsia" w:ascii="宋体" w:hAnsi="宋体"/>
            <w:b/>
            <w:szCs w:val="21"/>
            <w:highlight w:val="none"/>
          </w:rPr>
          <w:t>通过竞争性磋商方式确定</w:t>
        </w:r>
      </w:ins>
      <w:r>
        <w:rPr>
          <w:rFonts w:hint="eastAsia" w:ascii="宋体" w:hAnsi="宋体"/>
          <w:b/>
          <w:szCs w:val="21"/>
          <w:highlight w:val="none"/>
          <w:lang w:val="en-US" w:eastAsia="zh-CN"/>
        </w:rPr>
        <w:t>三</w:t>
      </w:r>
      <w:ins w:id="50" w:author="梦菁 [2]" w:date="2025-02-05T09:26:58Z">
        <w:r>
          <w:rPr>
            <w:rFonts w:hint="eastAsia" w:ascii="宋体" w:hAnsi="宋体"/>
            <w:b/>
            <w:szCs w:val="21"/>
            <w:highlight w:val="none"/>
          </w:rPr>
          <w:t>家招标代理机构作为</w:t>
        </w:r>
      </w:ins>
      <w:ins w:id="51" w:author="梦菁 [2]" w:date="2025-02-05T09:27:21Z">
        <w:r>
          <w:rPr>
            <w:rFonts w:hint="eastAsia" w:ascii="宋体" w:hAnsi="宋体"/>
            <w:b/>
            <w:szCs w:val="21"/>
            <w:highlight w:val="none"/>
            <w:lang w:val="en-US" w:eastAsia="zh-CN"/>
          </w:rPr>
          <w:t>徐州市</w:t>
        </w:r>
      </w:ins>
      <w:ins w:id="52" w:author="梦菁 [2]" w:date="2025-02-05T09:26:58Z">
        <w:r>
          <w:rPr>
            <w:rFonts w:hint="eastAsia" w:ascii="宋体" w:hAnsi="宋体"/>
            <w:b/>
            <w:szCs w:val="21"/>
            <w:highlight w:val="none"/>
          </w:rPr>
          <w:t>红十字血液中心货物、工程、服务类项目的招标代理服务合作单位，将委托招标代理机构负责具体项目招标代理服务，</w:t>
        </w:r>
      </w:ins>
      <w:del w:id="53" w:author="梦菁 [2]" w:date="2025-02-05T09:26:58Z">
        <w:r>
          <w:rPr>
            <w:rFonts w:hint="eastAsia" w:ascii="宋体" w:hAnsi="宋体"/>
            <w:b/>
            <w:szCs w:val="21"/>
            <w:highlight w:val="none"/>
          </w:rPr>
          <w:delText>通过</w:delText>
        </w:r>
      </w:del>
      <w:del w:id="54" w:author="梦菁 [2]" w:date="2025-02-05T09:26:58Z">
        <w:r>
          <w:rPr>
            <w:rFonts w:hint="eastAsia" w:ascii="宋体" w:hAnsi="宋体"/>
            <w:b/>
            <w:szCs w:val="21"/>
            <w:highlight w:val="none"/>
            <w:lang w:val="en-US"/>
          </w:rPr>
          <w:delText>比选</w:delText>
        </w:r>
      </w:del>
      <w:del w:id="55" w:author="梦菁 [2]" w:date="2025-02-05T09:26:58Z">
        <w:r>
          <w:rPr>
            <w:rFonts w:hint="eastAsia" w:ascii="宋体" w:hAnsi="宋体"/>
            <w:b/>
            <w:szCs w:val="21"/>
            <w:highlight w:val="none"/>
            <w:lang w:val="en-US" w:eastAsia="zh-CN"/>
          </w:rPr>
          <w:delText>入围</w:delText>
        </w:r>
      </w:del>
      <w:del w:id="56" w:author="梦菁 [2]" w:date="2025-02-05T09:26:58Z">
        <w:r>
          <w:rPr>
            <w:rFonts w:hint="eastAsia" w:ascii="宋体" w:hAnsi="宋体"/>
            <w:b/>
            <w:color w:val="0000FF"/>
            <w:szCs w:val="21"/>
            <w:highlight w:val="none"/>
            <w:lang w:val="en-US" w:eastAsia="zh-CN"/>
          </w:rPr>
          <w:delText>3家</w:delText>
        </w:r>
      </w:del>
      <w:del w:id="57" w:author="梦菁 [2]" w:date="2025-02-05T09:26:58Z">
        <w:r>
          <w:rPr>
            <w:rFonts w:hint="eastAsia" w:ascii="宋体" w:hAnsi="宋体"/>
            <w:b/>
            <w:color w:val="0000FF"/>
            <w:szCs w:val="21"/>
            <w:highlight w:val="none"/>
          </w:rPr>
          <w:delText>招标</w:delText>
        </w:r>
      </w:del>
      <w:del w:id="58" w:author="梦菁 [2]" w:date="2025-02-05T09:26:58Z">
        <w:r>
          <w:rPr>
            <w:rFonts w:hint="eastAsia" w:ascii="宋体" w:hAnsi="宋体"/>
            <w:b/>
            <w:szCs w:val="21"/>
            <w:highlight w:val="none"/>
          </w:rPr>
          <w:delText>代理机构</w:delText>
        </w:r>
      </w:del>
      <w:del w:id="59" w:author="梦菁 [2]" w:date="2025-02-05T09:27:49Z">
        <w:r>
          <w:rPr>
            <w:rFonts w:hint="eastAsia" w:ascii="宋体" w:hAnsi="宋体"/>
            <w:b/>
            <w:szCs w:val="21"/>
            <w:highlight w:val="none"/>
            <w:lang w:eastAsia="zh-CN"/>
          </w:rPr>
          <w:delText>，</w:delText>
        </w:r>
      </w:del>
      <w:r>
        <w:rPr>
          <w:rFonts w:hint="eastAsia" w:ascii="宋体" w:hAnsi="宋体"/>
          <w:b/>
          <w:szCs w:val="21"/>
          <w:highlight w:val="none"/>
        </w:rPr>
        <w:t>有效期为叁年(合同逐年签订)。</w:t>
      </w:r>
      <w:ins w:id="60" w:author="梦菁" w:date="2024-11-28T16:59:00Z">
        <w:r>
          <w:rPr>
            <w:rFonts w:hint="eastAsia" w:ascii="宋体" w:hAnsi="宋体"/>
            <w:szCs w:val="21"/>
            <w:highlight w:val="none"/>
          </w:rPr>
          <w:t>详见</w:t>
        </w:r>
      </w:ins>
      <w:r>
        <w:rPr>
          <w:rFonts w:hint="eastAsia" w:ascii="宋体" w:hAnsi="宋体"/>
          <w:szCs w:val="21"/>
          <w:highlight w:val="none"/>
          <w:lang w:val="en-US" w:eastAsia="zh-CN"/>
        </w:rPr>
        <w:t>采购</w:t>
      </w:r>
      <w:ins w:id="61" w:author="梦菁" w:date="2024-11-28T16:59:00Z">
        <w:r>
          <w:rPr>
            <w:rFonts w:hint="eastAsia" w:ascii="宋体" w:hAnsi="宋体"/>
            <w:szCs w:val="21"/>
            <w:highlight w:val="none"/>
          </w:rPr>
          <w:t>文件《项目需求》</w:t>
        </w:r>
      </w:ins>
      <w:ins w:id="62" w:author="梦菁 [2]" w:date="2025-01-23T17:36:11Z">
        <w:r>
          <w:rPr>
            <w:rFonts w:hint="eastAsia" w:ascii="宋体" w:hAnsi="宋体"/>
            <w:szCs w:val="21"/>
            <w:highlight w:val="none"/>
            <w:lang w:eastAsia="zh-CN"/>
          </w:rPr>
          <w:t>。</w:t>
        </w:r>
      </w:ins>
    </w:p>
    <w:p w14:paraId="7F783FB0">
      <w:pPr>
        <w:spacing w:line="360" w:lineRule="auto"/>
        <w:jc w:val="both"/>
        <w:rPr>
          <w:ins w:id="63" w:author="梦菁" w:date="2024-11-28T16:59:00Z"/>
          <w:rFonts w:ascii="宋体" w:hAnsi="宋体"/>
          <w:szCs w:val="21"/>
          <w:highlight w:val="none"/>
        </w:rPr>
      </w:pPr>
      <w:ins w:id="64" w:author="梦菁" w:date="2024-11-28T16:59:00Z">
        <w:r>
          <w:rPr>
            <w:rFonts w:hint="eastAsia" w:ascii="宋体" w:hAnsi="宋体"/>
            <w:b/>
            <w:szCs w:val="21"/>
            <w:highlight w:val="none"/>
          </w:rPr>
          <w:t>四、</w:t>
        </w:r>
      </w:ins>
      <w:ins w:id="65" w:author="梦菁" w:date="2024-11-28T16:59:00Z">
        <w:del w:id="66" w:author="梦菁 [2]" w:date="2025-02-05T09:47:48Z">
          <w:r>
            <w:rPr>
              <w:rFonts w:hint="default" w:ascii="宋体" w:hAnsi="宋体"/>
              <w:b/>
              <w:szCs w:val="21"/>
              <w:highlight w:val="none"/>
              <w:lang w:val="en-US"/>
            </w:rPr>
            <w:delText>采购预算</w:delText>
          </w:r>
        </w:del>
      </w:ins>
      <w:ins w:id="67" w:author="梦菁 [2]" w:date="2025-02-05T09:47:49Z">
        <w:r>
          <w:rPr>
            <w:rFonts w:hint="eastAsia" w:ascii="宋体" w:hAnsi="宋体"/>
            <w:b/>
            <w:szCs w:val="21"/>
            <w:highlight w:val="none"/>
            <w:lang w:val="en-US" w:eastAsia="zh-CN"/>
          </w:rPr>
          <w:t>报价</w:t>
        </w:r>
      </w:ins>
      <w:ins w:id="68" w:author="梦菁 [2]" w:date="2025-02-05T09:47:50Z">
        <w:r>
          <w:rPr>
            <w:rFonts w:hint="eastAsia" w:ascii="宋体" w:hAnsi="宋体"/>
            <w:b/>
            <w:szCs w:val="21"/>
            <w:highlight w:val="none"/>
            <w:lang w:val="en-US" w:eastAsia="zh-CN"/>
          </w:rPr>
          <w:t>参考</w:t>
        </w:r>
      </w:ins>
      <w:ins w:id="69" w:author="梦菁 [2]" w:date="2025-02-05T09:47:52Z">
        <w:r>
          <w:rPr>
            <w:rFonts w:hint="eastAsia" w:ascii="宋体" w:hAnsi="宋体"/>
            <w:b/>
            <w:szCs w:val="21"/>
            <w:highlight w:val="none"/>
            <w:lang w:val="en-US" w:eastAsia="zh-CN"/>
          </w:rPr>
          <w:t>标准</w:t>
        </w:r>
      </w:ins>
      <w:ins w:id="70" w:author="梦菁" w:date="2024-11-28T16:59:00Z">
        <w:r>
          <w:rPr>
            <w:rFonts w:hint="eastAsia" w:ascii="宋体" w:hAnsi="宋体"/>
            <w:b/>
            <w:szCs w:val="21"/>
            <w:highlight w:val="none"/>
          </w:rPr>
          <w:t>：</w:t>
        </w:r>
      </w:ins>
      <w:ins w:id="71" w:author="梦菁 [2]" w:date="2025-01-22T17:41:01Z">
        <w:r>
          <w:rPr>
            <w:rFonts w:hint="eastAsia" w:ascii="宋体" w:hAnsi="宋体"/>
            <w:szCs w:val="21"/>
            <w:highlight w:val="none"/>
          </w:rPr>
          <w:t>按</w:t>
        </w:r>
      </w:ins>
      <w:ins w:id="72" w:author="梦菁 [2]" w:date="2025-02-05T10:39:17Z">
        <w:r>
          <w:rPr>
            <w:rFonts w:hint="eastAsia" w:ascii="宋体" w:hAnsi="宋体"/>
            <w:szCs w:val="21"/>
            <w:highlight w:val="none"/>
            <w:lang w:val="en-US" w:eastAsia="zh-CN"/>
          </w:rPr>
          <w:t>徐州市</w:t>
        </w:r>
      </w:ins>
      <w:ins w:id="73" w:author="梦菁 [2]" w:date="2025-02-05T10:39:18Z">
        <w:r>
          <w:rPr>
            <w:rFonts w:hint="eastAsia" w:ascii="宋体" w:hAnsi="宋体"/>
            <w:szCs w:val="21"/>
            <w:highlight w:val="none"/>
            <w:lang w:val="en-US" w:eastAsia="zh-CN"/>
          </w:rPr>
          <w:t>政府</w:t>
        </w:r>
      </w:ins>
      <w:ins w:id="74" w:author="梦菁 [2]" w:date="2025-02-05T10:39:19Z">
        <w:r>
          <w:rPr>
            <w:rFonts w:hint="eastAsia" w:ascii="宋体" w:hAnsi="宋体"/>
            <w:szCs w:val="21"/>
            <w:highlight w:val="none"/>
            <w:lang w:val="en-US" w:eastAsia="zh-CN"/>
          </w:rPr>
          <w:t>采购</w:t>
        </w:r>
      </w:ins>
      <w:ins w:id="75" w:author="梦菁 [2]" w:date="2025-02-05T10:39:22Z">
        <w:r>
          <w:rPr>
            <w:rFonts w:hint="eastAsia" w:ascii="宋体" w:hAnsi="宋体"/>
            <w:szCs w:val="21"/>
            <w:highlight w:val="none"/>
            <w:lang w:val="en-US" w:eastAsia="zh-CN"/>
          </w:rPr>
          <w:t>协会</w:t>
        </w:r>
      </w:ins>
      <w:ins w:id="76" w:author="梦菁 [2]" w:date="2025-02-05T10:39:41Z">
        <w:r>
          <w:rPr>
            <w:rFonts w:hint="eastAsia" w:ascii="宋体" w:hAnsi="宋体"/>
            <w:szCs w:val="21"/>
            <w:highlight w:val="none"/>
            <w:lang w:val="en-US" w:eastAsia="zh-CN"/>
          </w:rPr>
          <w:t>2024</w:t>
        </w:r>
      </w:ins>
      <w:ins w:id="77" w:author="梦菁 [2]" w:date="2025-02-05T10:39:42Z">
        <w:r>
          <w:rPr>
            <w:rFonts w:hint="eastAsia" w:ascii="宋体" w:hAnsi="宋体"/>
            <w:szCs w:val="21"/>
            <w:highlight w:val="none"/>
            <w:lang w:val="en-US" w:eastAsia="zh-CN"/>
          </w:rPr>
          <w:t>年</w:t>
        </w:r>
      </w:ins>
      <w:ins w:id="78" w:author="梦菁 [2]" w:date="2025-02-05T10:39:43Z">
        <w:r>
          <w:rPr>
            <w:rFonts w:hint="eastAsia" w:ascii="宋体" w:hAnsi="宋体"/>
            <w:szCs w:val="21"/>
            <w:highlight w:val="none"/>
            <w:lang w:val="en-US" w:eastAsia="zh-CN"/>
          </w:rPr>
          <w:t>12</w:t>
        </w:r>
      </w:ins>
      <w:ins w:id="79" w:author="梦菁 [2]" w:date="2025-02-05T10:39:44Z">
        <w:r>
          <w:rPr>
            <w:rFonts w:hint="eastAsia" w:ascii="宋体" w:hAnsi="宋体"/>
            <w:szCs w:val="21"/>
            <w:highlight w:val="none"/>
            <w:lang w:val="en-US" w:eastAsia="zh-CN"/>
          </w:rPr>
          <w:t>月</w:t>
        </w:r>
      </w:ins>
      <w:ins w:id="80" w:author="梦菁 [2]" w:date="2025-02-05T10:39:45Z">
        <w:r>
          <w:rPr>
            <w:rFonts w:hint="eastAsia" w:ascii="宋体" w:hAnsi="宋体"/>
            <w:szCs w:val="21"/>
            <w:highlight w:val="none"/>
            <w:lang w:val="en-US" w:eastAsia="zh-CN"/>
          </w:rPr>
          <w:t>12</w:t>
        </w:r>
      </w:ins>
      <w:ins w:id="81" w:author="梦菁 [2]" w:date="2025-02-05T10:39:46Z">
        <w:r>
          <w:rPr>
            <w:rFonts w:hint="eastAsia" w:ascii="宋体" w:hAnsi="宋体"/>
            <w:szCs w:val="21"/>
            <w:highlight w:val="none"/>
            <w:lang w:val="en-US" w:eastAsia="zh-CN"/>
          </w:rPr>
          <w:t>日</w:t>
        </w:r>
      </w:ins>
      <w:ins w:id="82" w:author="梦菁 [2]" w:date="2025-02-05T10:39:47Z">
        <w:r>
          <w:rPr>
            <w:rFonts w:hint="eastAsia" w:ascii="宋体" w:hAnsi="宋体"/>
            <w:szCs w:val="21"/>
            <w:highlight w:val="none"/>
            <w:lang w:val="en-US" w:eastAsia="zh-CN"/>
          </w:rPr>
          <w:t>发布的</w:t>
        </w:r>
      </w:ins>
      <w:ins w:id="83" w:author="梦菁 [2]" w:date="2025-01-22T17:41:01Z">
        <w:r>
          <w:rPr>
            <w:rFonts w:hint="eastAsia" w:ascii="宋体" w:hAnsi="宋体"/>
            <w:szCs w:val="21"/>
            <w:highlight w:val="none"/>
          </w:rPr>
          <w:t>《</w:t>
        </w:r>
      </w:ins>
      <w:ins w:id="84" w:author="梦菁 [2]" w:date="2025-02-05T10:40:05Z">
        <w:r>
          <w:rPr>
            <w:rFonts w:hint="eastAsia" w:ascii="宋体" w:hAnsi="宋体"/>
            <w:szCs w:val="21"/>
            <w:highlight w:val="none"/>
          </w:rPr>
          <w:t>关于发布我市政府采购代理机构服务行业收费指导价格的通知</w:t>
        </w:r>
      </w:ins>
      <w:ins w:id="85" w:author="梦菁 [2]" w:date="2025-01-22T17:41:01Z">
        <w:r>
          <w:rPr>
            <w:rFonts w:hint="eastAsia" w:ascii="宋体" w:hAnsi="宋体"/>
            <w:szCs w:val="21"/>
            <w:highlight w:val="none"/>
          </w:rPr>
          <w:t>》文件规定的招标代理服务收费标准为最高限价，供应商报价按文件标准自报优惠折扣及单个包件最低收费金额，报价超过</w:t>
        </w:r>
      </w:ins>
      <w:ins w:id="86" w:author="梦菁 [2]" w:date="2025-02-05T09:50:35Z">
        <w:r>
          <w:rPr>
            <w:rFonts w:hint="eastAsia" w:ascii="宋体" w:hAnsi="宋体"/>
            <w:szCs w:val="21"/>
            <w:highlight w:val="none"/>
            <w:lang w:val="en-US" w:eastAsia="zh-CN"/>
          </w:rPr>
          <w:t>最高</w:t>
        </w:r>
      </w:ins>
      <w:ins w:id="87" w:author="梦菁 [2]" w:date="2025-02-05T09:50:36Z">
        <w:r>
          <w:rPr>
            <w:rFonts w:hint="eastAsia" w:ascii="宋体" w:hAnsi="宋体"/>
            <w:szCs w:val="21"/>
            <w:highlight w:val="none"/>
            <w:lang w:val="en-US" w:eastAsia="zh-CN"/>
          </w:rPr>
          <w:t>限价</w:t>
        </w:r>
      </w:ins>
      <w:ins w:id="88" w:author="梦菁 [2]" w:date="2025-01-22T17:41:01Z">
        <w:r>
          <w:rPr>
            <w:rFonts w:hint="eastAsia" w:ascii="宋体" w:hAnsi="宋体"/>
            <w:szCs w:val="21"/>
            <w:highlight w:val="none"/>
          </w:rPr>
          <w:t>的为无效响应。</w:t>
        </w:r>
      </w:ins>
      <w:ins w:id="89" w:author="梦菁 [2]" w:date="2025-02-05T09:50:18Z">
        <w:r>
          <w:rPr>
            <w:rFonts w:hint="eastAsia" w:ascii="宋体" w:hAnsi="宋体"/>
            <w:szCs w:val="21"/>
            <w:highlight w:val="none"/>
          </w:rPr>
          <w:t>按照以上费率计算的单个项目的代理费或服务费包括承担招标代理工作所需的全部费用(包含但不仅限于人员费用、评审专家费等)</w:t>
        </w:r>
      </w:ins>
      <w:ins w:id="90" w:author="梦菁" w:date="2024-11-28T16:59:00Z">
        <w:del w:id="91" w:author="梦菁 [2]" w:date="2025-01-22T17:41:01Z">
          <w:r>
            <w:rPr>
              <w:rFonts w:hint="eastAsia" w:ascii="宋体" w:hAnsi="宋体"/>
              <w:szCs w:val="21"/>
              <w:highlight w:val="none"/>
            </w:rPr>
            <w:delText>26.8万元人民币</w:delText>
          </w:r>
        </w:del>
      </w:ins>
      <w:del w:id="92" w:author="梦菁 [2]" w:date="2025-01-22T17:41:01Z">
        <w:r>
          <w:rPr>
            <w:rFonts w:hint="eastAsia" w:ascii="宋体" w:hAnsi="宋体"/>
            <w:szCs w:val="21"/>
            <w:highlight w:val="none"/>
          </w:rPr>
          <w:delText>,</w:delText>
        </w:r>
      </w:del>
      <w:del w:id="93" w:author="梦菁 [2]" w:date="2025-01-22T17:41:01Z">
        <w:r>
          <w:rPr>
            <w:rFonts w:hint="eastAsia" w:ascii="宋体" w:hAnsi="宋体" w:cs="宋体"/>
            <w:szCs w:val="21"/>
            <w:highlight w:val="none"/>
          </w:rPr>
          <w:delText>报价超过项目预算的为无效响应文件</w:delText>
        </w:r>
      </w:del>
      <w:r>
        <w:rPr>
          <w:rFonts w:ascii="宋体" w:hAnsi="宋体" w:cs="宋体"/>
          <w:color w:val="000000"/>
          <w:szCs w:val="21"/>
          <w:highlight w:val="none"/>
        </w:rPr>
        <w:t>。</w:t>
      </w:r>
    </w:p>
    <w:p w14:paraId="0784244D">
      <w:pPr>
        <w:spacing w:line="360" w:lineRule="auto"/>
        <w:jc w:val="both"/>
        <w:rPr>
          <w:rFonts w:ascii="宋体" w:hAnsi="宋体"/>
          <w:b/>
          <w:szCs w:val="21"/>
          <w:highlight w:val="none"/>
        </w:rPr>
      </w:pPr>
      <w:ins w:id="94" w:author="梦菁" w:date="2024-11-28T16:59:00Z">
        <w:r>
          <w:rPr>
            <w:rFonts w:hint="eastAsia" w:ascii="宋体" w:hAnsi="宋体"/>
            <w:b/>
            <w:szCs w:val="21"/>
            <w:highlight w:val="none"/>
          </w:rPr>
          <w:t>五、</w:t>
        </w:r>
      </w:ins>
      <w:r>
        <w:rPr>
          <w:rFonts w:hint="eastAsia" w:ascii="宋体" w:hAnsi="宋体"/>
          <w:b/>
          <w:szCs w:val="21"/>
          <w:highlight w:val="none"/>
        </w:rPr>
        <w:t>供应商资格条件</w:t>
      </w:r>
    </w:p>
    <w:p w14:paraId="55B84067">
      <w:pPr>
        <w:spacing w:line="360" w:lineRule="auto"/>
        <w:ind w:firstLine="420"/>
        <w:jc w:val="both"/>
        <w:rPr>
          <w:rFonts w:ascii="宋体" w:hAnsi="宋体"/>
          <w:szCs w:val="21"/>
          <w:highlight w:val="none"/>
        </w:rPr>
      </w:pPr>
      <w:r>
        <w:rPr>
          <w:rFonts w:hint="eastAsia" w:ascii="宋体" w:hAnsi="宋体"/>
          <w:szCs w:val="21"/>
          <w:highlight w:val="none"/>
        </w:rPr>
        <w:t>（一）具有独立承担民事责任的能力；</w:t>
      </w:r>
    </w:p>
    <w:p w14:paraId="0C81E16D">
      <w:pPr>
        <w:spacing w:line="360" w:lineRule="auto"/>
        <w:ind w:firstLine="420"/>
        <w:jc w:val="both"/>
        <w:rPr>
          <w:rFonts w:ascii="宋体" w:hAnsi="宋体"/>
          <w:szCs w:val="21"/>
          <w:highlight w:val="none"/>
        </w:rPr>
      </w:pPr>
      <w:r>
        <w:rPr>
          <w:rFonts w:hint="eastAsia" w:ascii="宋体" w:hAnsi="宋体"/>
          <w:szCs w:val="21"/>
          <w:highlight w:val="none"/>
        </w:rPr>
        <w:t>（二）具有良好的商业信誉和健全的财务会计制度；</w:t>
      </w:r>
    </w:p>
    <w:p w14:paraId="535D4A7A">
      <w:pPr>
        <w:spacing w:line="360" w:lineRule="auto"/>
        <w:ind w:firstLine="420"/>
        <w:jc w:val="both"/>
        <w:rPr>
          <w:rFonts w:ascii="宋体" w:hAnsi="宋体"/>
          <w:szCs w:val="21"/>
          <w:highlight w:val="none"/>
        </w:rPr>
      </w:pPr>
      <w:r>
        <w:rPr>
          <w:rFonts w:hint="eastAsia" w:ascii="宋体" w:hAnsi="宋体"/>
          <w:szCs w:val="21"/>
          <w:highlight w:val="none"/>
        </w:rPr>
        <w:t>（三）具有履行合同所必需的设备和专业技术能力；</w:t>
      </w:r>
    </w:p>
    <w:p w14:paraId="69D04F85">
      <w:pPr>
        <w:spacing w:line="360" w:lineRule="auto"/>
        <w:ind w:firstLine="420"/>
        <w:jc w:val="both"/>
        <w:rPr>
          <w:rFonts w:ascii="宋体" w:hAnsi="宋体"/>
          <w:szCs w:val="21"/>
          <w:highlight w:val="none"/>
        </w:rPr>
      </w:pPr>
      <w:r>
        <w:rPr>
          <w:rFonts w:hint="eastAsia" w:ascii="宋体" w:hAnsi="宋体"/>
          <w:szCs w:val="21"/>
          <w:highlight w:val="none"/>
        </w:rPr>
        <w:t>（四）有依法缴纳税收和社会保障资金的良好记录；</w:t>
      </w:r>
    </w:p>
    <w:p w14:paraId="47DFCCAE">
      <w:pPr>
        <w:spacing w:line="360" w:lineRule="auto"/>
        <w:ind w:firstLine="420"/>
        <w:jc w:val="both"/>
        <w:rPr>
          <w:rFonts w:ascii="宋体" w:hAnsi="宋体"/>
          <w:szCs w:val="21"/>
          <w:highlight w:val="none"/>
        </w:rPr>
      </w:pPr>
      <w:r>
        <w:rPr>
          <w:rFonts w:hint="eastAsia" w:ascii="宋体" w:hAnsi="宋体"/>
          <w:szCs w:val="21"/>
          <w:highlight w:val="none"/>
        </w:rPr>
        <w:t>（五）参加采购活动前三年内，在经营活动中没有重大违法记录；</w:t>
      </w:r>
    </w:p>
    <w:p w14:paraId="2CAFF177">
      <w:pPr>
        <w:spacing w:line="360" w:lineRule="auto"/>
        <w:ind w:firstLine="420"/>
        <w:jc w:val="both"/>
        <w:rPr>
          <w:ins w:id="95" w:author="梦菁 [2]" w:date="2025-01-22T17:43:29Z"/>
          <w:rFonts w:hint="eastAsia" w:ascii="宋体" w:hAnsi="宋体" w:cs="宋体"/>
          <w:szCs w:val="21"/>
          <w:highlight w:val="none"/>
        </w:rPr>
      </w:pPr>
      <w:r>
        <w:rPr>
          <w:rFonts w:hint="eastAsia" w:ascii="宋体" w:hAnsi="宋体"/>
          <w:szCs w:val="21"/>
          <w:highlight w:val="none"/>
        </w:rPr>
        <w:t>（六）</w:t>
      </w:r>
      <w:r>
        <w:rPr>
          <w:rFonts w:ascii="宋体" w:hAnsi="宋体" w:cs="宋体"/>
          <w:szCs w:val="21"/>
          <w:highlight w:val="none"/>
        </w:rPr>
        <w:t>本项目的特定资格要求：</w:t>
      </w:r>
      <w:del w:id="96" w:author="梦菁 [2]" w:date="2025-01-22T17:43:28Z">
        <w:r>
          <w:rPr>
            <w:rFonts w:hint="eastAsia" w:ascii="宋体" w:hAnsi="宋体" w:cs="宋体"/>
            <w:szCs w:val="21"/>
            <w:highlight w:val="none"/>
          </w:rPr>
          <w:delText>无</w:delText>
        </w:r>
      </w:del>
    </w:p>
    <w:p w14:paraId="36907733">
      <w:pPr>
        <w:spacing w:line="360" w:lineRule="auto"/>
        <w:ind w:firstLine="420"/>
        <w:jc w:val="both"/>
        <w:rPr>
          <w:ins w:id="97" w:author="梦菁 [2]" w:date="2025-01-22T17:43:33Z"/>
          <w:rFonts w:hint="eastAsia" w:ascii="宋体" w:hAnsi="宋体" w:cs="宋体"/>
          <w:szCs w:val="21"/>
          <w:highlight w:val="none"/>
        </w:rPr>
      </w:pPr>
      <w:ins w:id="98" w:author="梦菁 [2]" w:date="2025-01-22T17:43:33Z">
        <w:r>
          <w:rPr>
            <w:rFonts w:hint="eastAsia" w:ascii="宋体" w:hAnsi="宋体" w:cs="宋体"/>
            <w:szCs w:val="21"/>
            <w:highlight w:val="none"/>
          </w:rPr>
          <w:t>（1）具备政府采购代理机构资格，在“江苏政府采购网”最新公布的《江苏省政府采购代理机构资格名单（省内）》中</w:t>
        </w:r>
      </w:ins>
      <w:ins w:id="99" w:author="梦菁 [2]" w:date="2025-02-05T10:28:44Z">
        <w:r>
          <w:rPr>
            <w:rFonts w:hint="eastAsia" w:ascii="宋体" w:hAnsi="宋体" w:cs="宋体"/>
            <w:szCs w:val="21"/>
            <w:highlight w:val="none"/>
            <w:lang w:eastAsia="zh-CN"/>
          </w:rPr>
          <w:t>；</w:t>
        </w:r>
      </w:ins>
      <w:ins w:id="100" w:author="梦菁 [2]" w:date="2025-02-05T10:28:45Z">
        <w:r>
          <w:rPr>
            <w:rFonts w:hint="eastAsia" w:ascii="宋体" w:hAnsi="宋体" w:cs="宋体"/>
            <w:szCs w:val="21"/>
            <w:highlight w:val="none"/>
            <w:lang w:val="en-US" w:eastAsia="zh-CN"/>
          </w:rPr>
          <w:t>具备</w:t>
        </w:r>
      </w:ins>
      <w:ins w:id="101" w:author="梦菁 [2]" w:date="2025-02-05T10:28:55Z">
        <w:r>
          <w:rPr>
            <w:rFonts w:hint="eastAsia" w:ascii="宋体" w:hAnsi="宋体" w:cs="宋体"/>
            <w:szCs w:val="21"/>
            <w:highlight w:val="none"/>
            <w:lang w:val="en-US" w:eastAsia="zh-CN"/>
          </w:rPr>
          <w:t>建设</w:t>
        </w:r>
      </w:ins>
      <w:ins w:id="102" w:author="梦菁 [2]" w:date="2025-02-05T10:28:56Z">
        <w:r>
          <w:rPr>
            <w:rFonts w:hint="eastAsia" w:ascii="宋体" w:hAnsi="宋体" w:cs="宋体"/>
            <w:szCs w:val="21"/>
            <w:highlight w:val="none"/>
            <w:lang w:val="en-US" w:eastAsia="zh-CN"/>
          </w:rPr>
          <w:t>工程</w:t>
        </w:r>
      </w:ins>
      <w:ins w:id="103" w:author="梦菁 [2]" w:date="2025-02-05T10:28:58Z">
        <w:r>
          <w:rPr>
            <w:rFonts w:hint="eastAsia" w:ascii="宋体" w:hAnsi="宋体" w:cs="宋体"/>
            <w:szCs w:val="21"/>
            <w:highlight w:val="none"/>
            <w:lang w:val="en-US" w:eastAsia="zh-CN"/>
          </w:rPr>
          <w:t>招标</w:t>
        </w:r>
      </w:ins>
      <w:ins w:id="104" w:author="梦菁 [2]" w:date="2025-02-05T10:29:02Z">
        <w:r>
          <w:rPr>
            <w:rFonts w:hint="eastAsia" w:ascii="宋体" w:hAnsi="宋体" w:cs="宋体"/>
            <w:szCs w:val="21"/>
            <w:highlight w:val="none"/>
            <w:lang w:val="en-US" w:eastAsia="zh-CN"/>
          </w:rPr>
          <w:t>代理</w:t>
        </w:r>
      </w:ins>
      <w:ins w:id="105" w:author="梦菁 [2]" w:date="2025-02-05T10:29:03Z">
        <w:r>
          <w:rPr>
            <w:rFonts w:hint="eastAsia" w:ascii="宋体" w:hAnsi="宋体" w:cs="宋体"/>
            <w:szCs w:val="21"/>
            <w:highlight w:val="none"/>
            <w:lang w:val="en-US" w:eastAsia="zh-CN"/>
          </w:rPr>
          <w:t>机构资格</w:t>
        </w:r>
      </w:ins>
      <w:ins w:id="106" w:author="梦菁 [2]" w:date="2025-02-05T10:29:04Z">
        <w:r>
          <w:rPr>
            <w:rFonts w:hint="eastAsia" w:ascii="宋体" w:hAnsi="宋体" w:cs="宋体"/>
            <w:szCs w:val="21"/>
            <w:highlight w:val="none"/>
            <w:lang w:val="en-US" w:eastAsia="zh-CN"/>
          </w:rPr>
          <w:t>，</w:t>
        </w:r>
      </w:ins>
      <w:ins w:id="107" w:author="梦菁 [2]" w:date="2025-02-05T10:43:10Z">
        <w:r>
          <w:rPr>
            <w:rFonts w:hint="eastAsia" w:ascii="宋体" w:hAnsi="宋体" w:cs="宋体"/>
            <w:szCs w:val="21"/>
            <w:highlight w:val="none"/>
            <w:lang w:val="en-US" w:eastAsia="zh-CN"/>
          </w:rPr>
          <w:t>在</w:t>
        </w:r>
      </w:ins>
      <w:ins w:id="108" w:author="梦菁 [2]" w:date="2025-02-05T10:20:54Z">
        <w:r>
          <w:rPr>
            <w:rFonts w:hint="eastAsia" w:ascii="宋体" w:hAnsi="宋体" w:cs="宋体"/>
            <w:szCs w:val="21"/>
            <w:highlight w:val="none"/>
            <w:lang w:val="en-US" w:eastAsia="zh-CN"/>
          </w:rPr>
          <w:t>徐州市</w:t>
        </w:r>
      </w:ins>
      <w:ins w:id="109" w:author="梦菁 [2]" w:date="2025-02-05T10:20:59Z">
        <w:r>
          <w:rPr>
            <w:rFonts w:hint="eastAsia" w:ascii="宋体" w:hAnsi="宋体" w:cs="宋体"/>
            <w:szCs w:val="21"/>
            <w:highlight w:val="none"/>
            <w:lang w:val="en-US" w:eastAsia="zh-CN"/>
          </w:rPr>
          <w:t>住房和</w:t>
        </w:r>
      </w:ins>
      <w:ins w:id="110" w:author="梦菁 [2]" w:date="2025-02-05T10:21:01Z">
        <w:r>
          <w:rPr>
            <w:rFonts w:hint="eastAsia" w:ascii="宋体" w:hAnsi="宋体" w:cs="宋体"/>
            <w:szCs w:val="21"/>
            <w:highlight w:val="none"/>
            <w:lang w:val="en-US" w:eastAsia="zh-CN"/>
          </w:rPr>
          <w:t>城乡</w:t>
        </w:r>
      </w:ins>
      <w:ins w:id="111" w:author="梦菁 [2]" w:date="2025-02-05T10:21:03Z">
        <w:r>
          <w:rPr>
            <w:rFonts w:hint="eastAsia" w:ascii="宋体" w:hAnsi="宋体" w:cs="宋体"/>
            <w:szCs w:val="21"/>
            <w:highlight w:val="none"/>
            <w:lang w:val="en-US" w:eastAsia="zh-CN"/>
          </w:rPr>
          <w:t>建设局</w:t>
        </w:r>
      </w:ins>
      <w:ins w:id="112" w:author="梦菁 [2]" w:date="2025-02-05T10:28:20Z">
        <w:r>
          <w:rPr>
            <w:rFonts w:hint="eastAsia" w:ascii="宋体" w:hAnsi="宋体" w:cs="宋体"/>
            <w:szCs w:val="21"/>
            <w:highlight w:val="none"/>
            <w:lang w:val="en-US" w:eastAsia="zh-CN"/>
          </w:rPr>
          <w:t>建设工程</w:t>
        </w:r>
      </w:ins>
      <w:ins w:id="113" w:author="梦菁 [2]" w:date="2025-02-05T10:28:23Z">
        <w:r>
          <w:rPr>
            <w:rFonts w:hint="eastAsia" w:ascii="宋体" w:hAnsi="宋体" w:cs="宋体"/>
            <w:szCs w:val="21"/>
            <w:highlight w:val="none"/>
            <w:lang w:val="en-US" w:eastAsia="zh-CN"/>
          </w:rPr>
          <w:t>项目</w:t>
        </w:r>
      </w:ins>
      <w:ins w:id="114" w:author="梦菁 [2]" w:date="2025-02-05T10:28:30Z">
        <w:r>
          <w:rPr>
            <w:rFonts w:hint="eastAsia" w:ascii="宋体" w:hAnsi="宋体" w:cs="宋体"/>
            <w:szCs w:val="21"/>
            <w:highlight w:val="none"/>
            <w:lang w:val="en-US" w:eastAsia="zh-CN"/>
          </w:rPr>
          <w:t>代理</w:t>
        </w:r>
      </w:ins>
      <w:ins w:id="115" w:author="梦菁 [2]" w:date="2025-02-05T10:28:31Z">
        <w:r>
          <w:rPr>
            <w:rFonts w:hint="eastAsia" w:ascii="宋体" w:hAnsi="宋体" w:cs="宋体"/>
            <w:szCs w:val="21"/>
            <w:highlight w:val="none"/>
            <w:lang w:val="en-US" w:eastAsia="zh-CN"/>
          </w:rPr>
          <w:t>机构</w:t>
        </w:r>
      </w:ins>
      <w:ins w:id="116" w:author="梦菁 [2]" w:date="2025-02-05T10:28:32Z">
        <w:r>
          <w:rPr>
            <w:rFonts w:hint="eastAsia" w:ascii="宋体" w:hAnsi="宋体" w:cs="宋体"/>
            <w:szCs w:val="21"/>
            <w:highlight w:val="none"/>
            <w:lang w:val="en-US" w:eastAsia="zh-CN"/>
          </w:rPr>
          <w:t>目录</w:t>
        </w:r>
      </w:ins>
      <w:ins w:id="117" w:author="梦菁 [2]" w:date="2025-02-05T10:28:33Z">
        <w:r>
          <w:rPr>
            <w:rFonts w:hint="eastAsia" w:ascii="宋体" w:hAnsi="宋体" w:cs="宋体"/>
            <w:szCs w:val="21"/>
            <w:highlight w:val="none"/>
            <w:lang w:val="en-US" w:eastAsia="zh-CN"/>
          </w:rPr>
          <w:t>中，</w:t>
        </w:r>
      </w:ins>
      <w:ins w:id="118" w:author="梦菁 [2]" w:date="2025-01-22T17:43:33Z">
        <w:r>
          <w:rPr>
            <w:rFonts w:hint="eastAsia" w:ascii="宋体" w:hAnsi="宋体" w:cs="宋体"/>
            <w:szCs w:val="21"/>
            <w:highlight w:val="none"/>
          </w:rPr>
          <w:t>须提供网站截屏等相关证明材料，加盖单位公章；</w:t>
        </w:r>
      </w:ins>
    </w:p>
    <w:p w14:paraId="68D4AAA7">
      <w:pPr>
        <w:spacing w:line="360" w:lineRule="auto"/>
        <w:ind w:firstLine="420"/>
        <w:jc w:val="both"/>
        <w:rPr>
          <w:ins w:id="119" w:author="梦菁 [2]" w:date="2025-01-22T17:43:33Z"/>
          <w:rFonts w:hint="eastAsia" w:ascii="宋体" w:hAnsi="宋体" w:cs="宋体"/>
          <w:szCs w:val="21"/>
          <w:highlight w:val="none"/>
        </w:rPr>
      </w:pPr>
      <w:ins w:id="120" w:author="梦菁 [2]" w:date="2025-01-22T17:43:33Z">
        <w:r>
          <w:rPr>
            <w:rFonts w:hint="eastAsia" w:ascii="宋体" w:hAnsi="宋体" w:cs="宋体"/>
            <w:szCs w:val="21"/>
            <w:highlight w:val="none"/>
          </w:rPr>
          <w:t xml:space="preserve"> （2）具有江苏省财政厅“苏采云”系统的CA。须提供“苏采云”系统项目小组人员登录截图；</w:t>
        </w:r>
      </w:ins>
    </w:p>
    <w:p w14:paraId="34713373">
      <w:pPr>
        <w:spacing w:line="360" w:lineRule="auto"/>
        <w:ind w:firstLine="420"/>
        <w:jc w:val="both"/>
        <w:rPr>
          <w:ins w:id="121" w:author="梦菁 [2]" w:date="2025-01-22T17:43:33Z"/>
          <w:rFonts w:hint="eastAsia" w:ascii="宋体" w:hAnsi="宋体" w:cs="宋体"/>
          <w:szCs w:val="21"/>
          <w:highlight w:val="none"/>
        </w:rPr>
      </w:pPr>
      <w:ins w:id="122" w:author="梦菁 [2]" w:date="2025-01-22T17:43:33Z">
        <w:r>
          <w:rPr>
            <w:rFonts w:hint="eastAsia" w:ascii="宋体" w:hAnsi="宋体" w:cs="宋体"/>
            <w:szCs w:val="21"/>
            <w:highlight w:val="none"/>
          </w:rPr>
          <w:t xml:space="preserve"> （3）未被“信用中国”网站（www.creditchina.gov.cn）列入失信被执行人、重大税收违法案件当事人名单、政府采购严重失信行为记录名单。</w:t>
        </w:r>
      </w:ins>
      <w:ins w:id="123" w:author="梦菁 [2]" w:date="2025-02-05T10:44:46Z">
        <w:r>
          <w:rPr>
            <w:rFonts w:hint="eastAsia" w:ascii="宋体" w:hAnsi="宋体" w:cs="宋体"/>
            <w:szCs w:val="21"/>
            <w:highlight w:val="none"/>
          </w:rPr>
          <w:t>)近三年没有因政府采购代理工作被财政主管部门重大处罚。未被列入政府采购严重违法失信行为记录名单(提供承诺函);</w:t>
        </w:r>
      </w:ins>
    </w:p>
    <w:p w14:paraId="5A1B5B4B">
      <w:pPr>
        <w:spacing w:line="360" w:lineRule="auto"/>
        <w:ind w:firstLine="420"/>
        <w:jc w:val="both"/>
        <w:rPr>
          <w:ins w:id="124" w:author="梦菁 [2]" w:date="2025-01-22T17:43:33Z"/>
          <w:rFonts w:hint="eastAsia" w:ascii="宋体" w:hAnsi="宋体" w:cs="宋体"/>
          <w:szCs w:val="21"/>
          <w:highlight w:val="none"/>
        </w:rPr>
      </w:pPr>
      <w:ins w:id="125" w:author="梦菁 [2]" w:date="2025-01-22T17:43:33Z">
        <w:r>
          <w:rPr>
            <w:rFonts w:hint="eastAsia" w:ascii="宋体" w:hAnsi="宋体" w:cs="宋体"/>
            <w:szCs w:val="21"/>
            <w:highlight w:val="none"/>
          </w:rPr>
          <w:t xml:space="preserve"> （4）项目小组人员须具备政府采购从业资格。须提供培训合格证书复印件加盖公章并提供与投标单位签订的有效劳动合同复印件、社保机构出具的近六个月的投标单位为其缴纳的社会保险证明材料原件（有社保中心参保缴费证明电子专用章的社保材料可视为原件）；</w:t>
        </w:r>
      </w:ins>
    </w:p>
    <w:p w14:paraId="50A537EB">
      <w:pPr>
        <w:spacing w:line="360" w:lineRule="auto"/>
        <w:ind w:firstLine="420"/>
        <w:jc w:val="both"/>
        <w:rPr>
          <w:ins w:id="126" w:author="梦菁 [2]" w:date="2025-02-05T10:48:03Z"/>
          <w:rFonts w:hint="eastAsia" w:ascii="宋体" w:hAnsi="宋体" w:cs="宋体"/>
          <w:szCs w:val="21"/>
          <w:highlight w:val="none"/>
        </w:rPr>
      </w:pPr>
      <w:ins w:id="127" w:author="梦菁 [2]" w:date="2025-01-22T17:43:33Z">
        <w:r>
          <w:rPr>
            <w:rFonts w:hint="eastAsia" w:ascii="宋体" w:hAnsi="宋体" w:cs="宋体"/>
            <w:szCs w:val="21"/>
            <w:highlight w:val="none"/>
          </w:rPr>
          <w:t xml:space="preserve"> （5）在</w:t>
        </w:r>
      </w:ins>
      <w:ins w:id="128" w:author="梦菁 [2]" w:date="2025-01-22T18:04:22Z">
        <w:r>
          <w:rPr>
            <w:rFonts w:hint="eastAsia" w:ascii="宋体" w:hAnsi="宋体" w:cs="宋体"/>
            <w:szCs w:val="21"/>
            <w:highlight w:val="none"/>
            <w:lang w:val="en-US" w:eastAsia="zh-CN"/>
          </w:rPr>
          <w:t>徐州</w:t>
        </w:r>
      </w:ins>
      <w:ins w:id="129" w:author="梦菁 [2]" w:date="2025-01-22T17:43:33Z">
        <w:r>
          <w:rPr>
            <w:rFonts w:hint="eastAsia" w:ascii="宋体" w:hAnsi="宋体" w:cs="宋体"/>
            <w:szCs w:val="21"/>
            <w:highlight w:val="none"/>
          </w:rPr>
          <w:t>市主城区内具有固定营业场所、</w:t>
        </w:r>
      </w:ins>
      <w:ins w:id="130" w:author="梦菁 [2]" w:date="2025-02-05T10:47:18Z">
        <w:r>
          <w:rPr>
            <w:rFonts w:hint="eastAsia" w:ascii="宋体" w:hAnsi="宋体" w:cs="宋体"/>
            <w:szCs w:val="21"/>
            <w:highlight w:val="none"/>
          </w:rPr>
          <w:t>独立的开标室和评标室，配有固定的所越录音、录像、投影等设施齐全且效果良好，档案管理制度健全，有专人负责的独立档案室。上述场所信息需提供图片、文字等证明材料并加盖单位公章，以比选人实地考察情况核实为准</w:t>
        </w:r>
      </w:ins>
      <w:ins w:id="131" w:author="梦菁 [2]" w:date="2025-01-22T17:43:33Z">
        <w:r>
          <w:rPr>
            <w:rFonts w:hint="eastAsia" w:ascii="宋体" w:hAnsi="宋体" w:cs="宋体"/>
            <w:szCs w:val="21"/>
            <w:highlight w:val="none"/>
          </w:rPr>
          <w:t>。</w:t>
        </w:r>
      </w:ins>
    </w:p>
    <w:p w14:paraId="4BC5D086">
      <w:pPr>
        <w:spacing w:line="360" w:lineRule="auto"/>
        <w:ind w:firstLine="420"/>
        <w:jc w:val="both"/>
        <w:rPr>
          <w:rFonts w:hint="eastAsia" w:ascii="宋体" w:hAnsi="宋体" w:cs="宋体"/>
          <w:szCs w:val="21"/>
          <w:highlight w:val="none"/>
        </w:rPr>
      </w:pPr>
      <w:ins w:id="132" w:author="梦菁 [2]" w:date="2025-01-22T17:43:33Z">
        <w:r>
          <w:rPr>
            <w:rFonts w:hint="eastAsia" w:ascii="宋体" w:hAnsi="宋体" w:cs="宋体"/>
            <w:szCs w:val="21"/>
            <w:highlight w:val="none"/>
          </w:rPr>
          <w:t xml:space="preserve"> （6）成交后不允许转包；</w:t>
        </w:r>
      </w:ins>
    </w:p>
    <w:p w14:paraId="59A4610F">
      <w:pPr>
        <w:spacing w:line="360" w:lineRule="auto"/>
        <w:ind w:firstLine="420"/>
        <w:jc w:val="both"/>
        <w:rPr>
          <w:rFonts w:ascii="宋体" w:hAnsi="宋体"/>
          <w:szCs w:val="21"/>
          <w:highlight w:val="none"/>
        </w:rPr>
      </w:pPr>
      <w:r>
        <w:rPr>
          <w:rFonts w:hint="eastAsia" w:ascii="宋体" w:hAnsi="宋体"/>
          <w:szCs w:val="21"/>
          <w:highlight w:val="none"/>
        </w:rPr>
        <w:t>（七）说明：</w:t>
      </w:r>
    </w:p>
    <w:p w14:paraId="061CF566">
      <w:pPr>
        <w:spacing w:line="360" w:lineRule="auto"/>
        <w:ind w:firstLine="420"/>
        <w:jc w:val="both"/>
        <w:rPr>
          <w:rFonts w:ascii="宋体" w:hAnsi="宋体"/>
          <w:szCs w:val="21"/>
          <w:highlight w:val="none"/>
        </w:rPr>
      </w:pPr>
      <w:r>
        <w:rPr>
          <w:rFonts w:hint="eastAsia" w:ascii="宋体" w:hAnsi="宋体"/>
          <w:szCs w:val="21"/>
          <w:highlight w:val="none"/>
        </w:rPr>
        <w:t>1.本项目不接受联合体参与采购活动，本项目成交后不得分包或转包。</w:t>
      </w:r>
    </w:p>
    <w:p w14:paraId="7995CE52">
      <w:pPr>
        <w:spacing w:line="360" w:lineRule="auto"/>
        <w:ind w:firstLine="420"/>
        <w:jc w:val="both"/>
        <w:rPr>
          <w:rFonts w:ascii="宋体" w:hAnsi="宋体"/>
          <w:szCs w:val="21"/>
          <w:highlight w:val="none"/>
        </w:rPr>
      </w:pPr>
      <w:r>
        <w:rPr>
          <w:rFonts w:hint="eastAsia" w:ascii="宋体" w:hAnsi="宋体"/>
          <w:szCs w:val="21"/>
          <w:highlight w:val="none"/>
        </w:rPr>
        <w:t>2.单位负责人为同一人或者存在直接控股、管理关系的不同供应商，不得参加同一合同项下的采购活动。</w:t>
      </w:r>
    </w:p>
    <w:p w14:paraId="4605A5E8">
      <w:pPr>
        <w:spacing w:line="360" w:lineRule="auto"/>
        <w:ind w:firstLine="420"/>
        <w:jc w:val="both"/>
        <w:rPr>
          <w:rFonts w:ascii="宋体" w:hAnsi="宋体"/>
          <w:szCs w:val="21"/>
          <w:highlight w:val="none"/>
        </w:rPr>
      </w:pPr>
      <w:r>
        <w:rPr>
          <w:rFonts w:hint="eastAsia" w:ascii="宋体" w:hAnsi="宋体"/>
          <w:szCs w:val="21"/>
          <w:highlight w:val="none"/>
        </w:rPr>
        <w:t>3.对列入失信被执行人、重大税收违法案件当事人名单、严重违法失信行为记录名单及其他不符合相关法规规定条件的供应商，拒绝其参与采购活动。</w:t>
      </w:r>
    </w:p>
    <w:p w14:paraId="537DF7BF">
      <w:pPr>
        <w:spacing w:line="360" w:lineRule="auto"/>
        <w:jc w:val="both"/>
        <w:rPr>
          <w:rFonts w:ascii="宋体" w:hAnsi="宋体"/>
          <w:b/>
          <w:szCs w:val="21"/>
          <w:highlight w:val="none"/>
        </w:rPr>
      </w:pPr>
      <w:r>
        <w:rPr>
          <w:rFonts w:hint="eastAsia" w:ascii="宋体" w:hAnsi="宋体"/>
          <w:b/>
          <w:szCs w:val="21"/>
          <w:highlight w:val="none"/>
        </w:rPr>
        <w:t>六</w:t>
      </w:r>
      <w:ins w:id="133" w:author="梦菁" w:date="2024-11-28T16:59:00Z">
        <w:r>
          <w:rPr>
            <w:rFonts w:hint="eastAsia" w:ascii="宋体" w:hAnsi="宋体"/>
            <w:b/>
            <w:szCs w:val="21"/>
            <w:highlight w:val="none"/>
          </w:rPr>
          <w:t>、</w:t>
        </w:r>
      </w:ins>
      <w:r>
        <w:rPr>
          <w:rFonts w:hint="eastAsia" w:ascii="宋体" w:hAnsi="宋体"/>
          <w:b/>
          <w:szCs w:val="21"/>
          <w:highlight w:val="none"/>
        </w:rPr>
        <w:t>报名时间及方式</w:t>
      </w:r>
    </w:p>
    <w:p w14:paraId="10FEB6F1">
      <w:pPr>
        <w:pStyle w:val="52"/>
        <w:shd w:val="clear" w:color="auto" w:fill="FFFFFF"/>
        <w:spacing w:before="0" w:beforeAutospacing="0" w:after="0" w:afterAutospacing="0" w:line="360" w:lineRule="auto"/>
        <w:ind w:firstLine="420"/>
        <w:rPr>
          <w:rFonts w:cs="Times New Roman"/>
          <w:sz w:val="21"/>
          <w:szCs w:val="21"/>
          <w:highlight w:val="none"/>
        </w:rPr>
      </w:pPr>
      <w:r>
        <w:rPr>
          <w:rFonts w:hint="eastAsia" w:cs="Times New Roman"/>
          <w:sz w:val="21"/>
          <w:szCs w:val="21"/>
          <w:highlight w:val="none"/>
        </w:rPr>
        <w:t>报名时间：自采购公告发出当日至</w:t>
      </w:r>
      <w:r>
        <w:rPr>
          <w:rFonts w:hint="eastAsia" w:cs="Times New Roman"/>
          <w:sz w:val="21"/>
          <w:szCs w:val="21"/>
          <w:highlight w:val="none"/>
          <w:u w:val="single"/>
        </w:rPr>
        <w:t xml:space="preserve"> </w:t>
      </w:r>
      <w:del w:id="134" w:author="梦菁 [2]" w:date="2025-02-05T09:35:14Z">
        <w:r>
          <w:rPr>
            <w:rFonts w:hint="default" w:cs="Times New Roman"/>
            <w:sz w:val="21"/>
            <w:szCs w:val="21"/>
            <w:highlight w:val="none"/>
            <w:u w:val="single"/>
            <w:lang w:val="en-US"/>
          </w:rPr>
          <w:delText xml:space="preserve">       </w:delText>
        </w:r>
      </w:del>
      <w:ins w:id="135" w:author="梦菁 [2]" w:date="2025-02-05T09:35:14Z">
        <w:r>
          <w:rPr>
            <w:rFonts w:hint="eastAsia" w:cs="Times New Roman"/>
            <w:sz w:val="21"/>
            <w:szCs w:val="21"/>
            <w:highlight w:val="none"/>
            <w:u w:val="single"/>
            <w:lang w:val="en-US" w:eastAsia="zh-CN"/>
          </w:rPr>
          <w:t>2</w:t>
        </w:r>
      </w:ins>
      <w:ins w:id="136" w:author="梦菁 [2]" w:date="2025-02-05T09:35:17Z">
        <w:r>
          <w:rPr>
            <w:rFonts w:hint="eastAsia" w:cs="Times New Roman"/>
            <w:sz w:val="21"/>
            <w:szCs w:val="21"/>
            <w:highlight w:val="none"/>
            <w:u w:val="single"/>
            <w:lang w:val="en-US" w:eastAsia="zh-CN"/>
          </w:rPr>
          <w:t>月</w:t>
        </w:r>
      </w:ins>
      <w:ins w:id="137" w:author="梦菁 [2]" w:date="2025-02-05T09:35:20Z">
        <w:r>
          <w:rPr>
            <w:rFonts w:hint="eastAsia" w:cs="Times New Roman"/>
            <w:sz w:val="21"/>
            <w:szCs w:val="21"/>
            <w:highlight w:val="none"/>
            <w:u w:val="single"/>
            <w:lang w:val="en-US" w:eastAsia="zh-CN"/>
          </w:rPr>
          <w:t>1</w:t>
        </w:r>
      </w:ins>
      <w:r>
        <w:rPr>
          <w:rFonts w:hint="eastAsia" w:cs="Times New Roman"/>
          <w:sz w:val="21"/>
          <w:szCs w:val="21"/>
          <w:highlight w:val="none"/>
          <w:u w:val="single"/>
          <w:lang w:val="en-US" w:eastAsia="zh-CN"/>
        </w:rPr>
        <w:t>3</w:t>
      </w:r>
      <w:ins w:id="138" w:author="梦菁 [2]" w:date="2025-02-05T09:35:30Z">
        <w:r>
          <w:rPr>
            <w:rFonts w:hint="eastAsia" w:cs="Times New Roman"/>
            <w:sz w:val="21"/>
            <w:szCs w:val="21"/>
            <w:highlight w:val="none"/>
            <w:u w:val="single"/>
            <w:lang w:val="en-US" w:eastAsia="zh-CN"/>
          </w:rPr>
          <w:t>日</w:t>
        </w:r>
      </w:ins>
      <w:r>
        <w:rPr>
          <w:rFonts w:hint="eastAsia" w:cs="Times New Roman"/>
          <w:sz w:val="21"/>
          <w:szCs w:val="21"/>
          <w:highlight w:val="none"/>
          <w:u w:val="single"/>
        </w:rPr>
        <w:t xml:space="preserve"> </w:t>
      </w:r>
      <w:r>
        <w:rPr>
          <w:rFonts w:hint="eastAsia" w:cs="Times New Roman"/>
          <w:sz w:val="21"/>
          <w:szCs w:val="21"/>
          <w:highlight w:val="none"/>
        </w:rPr>
        <w:t>17:00止，过期提交视为报名失败。</w:t>
      </w:r>
    </w:p>
    <w:p w14:paraId="1A873C0B">
      <w:pPr>
        <w:pStyle w:val="52"/>
        <w:shd w:val="clear" w:color="auto" w:fill="FFFFFF"/>
        <w:spacing w:before="0" w:beforeAutospacing="0" w:after="0" w:afterAutospacing="0" w:line="360" w:lineRule="auto"/>
        <w:ind w:firstLine="420"/>
        <w:jc w:val="both"/>
        <w:rPr>
          <w:rFonts w:cs="Times New Roman"/>
          <w:sz w:val="21"/>
          <w:szCs w:val="21"/>
          <w:highlight w:val="none"/>
        </w:rPr>
      </w:pPr>
      <w:r>
        <w:rPr>
          <w:rFonts w:hint="eastAsia" w:cs="Times New Roman"/>
          <w:sz w:val="21"/>
          <w:szCs w:val="21"/>
          <w:highlight w:val="none"/>
        </w:rPr>
        <w:t>报名方式：通过电子邮箱进行报名，于规定报名时间内将填写完整的报名表（附件1）加盖公司公章后，扫描为PDF文件发送至邮箱，邮件主题和PDF文件以“项目编号+项目名称+公司名称”命名，否则视为自动弃权！</w:t>
      </w:r>
    </w:p>
    <w:p w14:paraId="383827B7">
      <w:pPr>
        <w:pStyle w:val="52"/>
        <w:shd w:val="clear" w:color="auto" w:fill="FFFFFF"/>
        <w:spacing w:before="0" w:beforeAutospacing="0" w:after="0" w:afterAutospacing="0" w:line="360" w:lineRule="auto"/>
        <w:ind w:firstLine="420"/>
        <w:jc w:val="both"/>
        <w:rPr>
          <w:rFonts w:cs="Times New Roman"/>
          <w:sz w:val="21"/>
          <w:szCs w:val="21"/>
          <w:highlight w:val="none"/>
        </w:rPr>
      </w:pPr>
      <w:r>
        <w:rPr>
          <w:rFonts w:hint="eastAsia" w:cs="Times New Roman"/>
          <w:sz w:val="21"/>
          <w:szCs w:val="21"/>
          <w:highlight w:val="none"/>
        </w:rPr>
        <w:t>邮箱地址：</w:t>
      </w:r>
      <w:r>
        <w:rPr>
          <w:highlight w:val="none"/>
        </w:rPr>
        <w:fldChar w:fldCharType="begin"/>
      </w:r>
      <w:r>
        <w:rPr>
          <w:highlight w:val="none"/>
        </w:rPr>
        <w:instrText xml:space="preserve"> HYPERLINK "mailto:xz82368600@126.com" </w:instrText>
      </w:r>
      <w:r>
        <w:rPr>
          <w:highlight w:val="none"/>
        </w:rPr>
        <w:fldChar w:fldCharType="separate"/>
      </w:r>
      <w:r>
        <w:rPr>
          <w:rStyle w:val="59"/>
          <w:rFonts w:hint="eastAsia" w:cs="Times New Roman"/>
          <w:sz w:val="21"/>
          <w:szCs w:val="21"/>
          <w:highlight w:val="none"/>
        </w:rPr>
        <w:t>xz82368600@126.com</w:t>
      </w:r>
      <w:r>
        <w:rPr>
          <w:rStyle w:val="59"/>
          <w:rFonts w:hint="eastAsia" w:cs="Times New Roman"/>
          <w:sz w:val="21"/>
          <w:szCs w:val="21"/>
          <w:highlight w:val="none"/>
        </w:rPr>
        <w:fldChar w:fldCharType="end"/>
      </w:r>
    </w:p>
    <w:p w14:paraId="75EE693E">
      <w:pPr>
        <w:pStyle w:val="52"/>
        <w:shd w:val="clear" w:color="auto" w:fill="FFFFFF"/>
        <w:spacing w:before="0" w:beforeAutospacing="0" w:after="0" w:afterAutospacing="0" w:line="360" w:lineRule="auto"/>
        <w:jc w:val="both"/>
        <w:rPr>
          <w:ins w:id="139" w:author="梦菁" w:date="2024-11-28T16:59:00Z"/>
          <w:b/>
          <w:kern w:val="15"/>
          <w:position w:val="2"/>
          <w:sz w:val="21"/>
          <w:szCs w:val="21"/>
          <w:highlight w:val="none"/>
        </w:rPr>
      </w:pPr>
      <w:r>
        <w:rPr>
          <w:rFonts w:hint="eastAsia"/>
          <w:b/>
          <w:kern w:val="15"/>
          <w:position w:val="2"/>
          <w:sz w:val="21"/>
          <w:szCs w:val="21"/>
          <w:highlight w:val="none"/>
        </w:rPr>
        <w:t>七、</w:t>
      </w:r>
      <w:ins w:id="140" w:author="梦菁" w:date="2024-11-28T16:59:00Z">
        <w:r>
          <w:rPr>
            <w:rFonts w:hint="eastAsia"/>
            <w:b/>
            <w:kern w:val="15"/>
            <w:position w:val="2"/>
            <w:sz w:val="21"/>
            <w:szCs w:val="21"/>
            <w:highlight w:val="none"/>
          </w:rPr>
          <w:t>提交响应文件要求</w:t>
        </w:r>
      </w:ins>
    </w:p>
    <w:p w14:paraId="275D10D4">
      <w:pPr>
        <w:spacing w:line="360" w:lineRule="auto"/>
        <w:ind w:firstLine="420"/>
        <w:jc w:val="both"/>
        <w:rPr>
          <w:ins w:id="141" w:author="梦菁" w:date="2024-11-28T16:59:00Z"/>
          <w:rFonts w:ascii="宋体" w:hAnsi="宋体"/>
          <w:kern w:val="15"/>
          <w:position w:val="2"/>
          <w:szCs w:val="21"/>
          <w:highlight w:val="none"/>
        </w:rPr>
      </w:pPr>
      <w:ins w:id="142" w:author="梦菁" w:date="2024-11-28T16:59:00Z">
        <w:r>
          <w:rPr>
            <w:rFonts w:hint="eastAsia" w:ascii="宋体" w:hAnsi="宋体"/>
            <w:kern w:val="15"/>
            <w:position w:val="2"/>
            <w:szCs w:val="21"/>
            <w:highlight w:val="none"/>
          </w:rPr>
          <w:t>提交首次响应文件地点：徐州市泉山区西安南路128-1号 徐州市红十字血液中心办公室</w:t>
        </w:r>
      </w:ins>
    </w:p>
    <w:p w14:paraId="5AF54419">
      <w:pPr>
        <w:spacing w:line="360" w:lineRule="auto"/>
        <w:ind w:firstLine="420"/>
        <w:jc w:val="both"/>
        <w:rPr>
          <w:ins w:id="143" w:author="梦菁" w:date="2024-11-28T16:59:00Z"/>
          <w:rFonts w:ascii="宋体" w:hAnsi="宋体"/>
          <w:kern w:val="15"/>
          <w:position w:val="2"/>
          <w:szCs w:val="21"/>
          <w:highlight w:val="none"/>
          <w:rPrChange w:id="144" w:author="梦菁 [2]" w:date="2025-01-22T17:44:17Z">
            <w:rPr>
              <w:ins w:id="145" w:author="梦菁" w:date="2024-11-28T16:59:00Z"/>
              <w:rFonts w:ascii="宋体" w:hAnsi="宋体"/>
              <w:kern w:val="15"/>
              <w:position w:val="2"/>
              <w:szCs w:val="21"/>
            </w:rPr>
          </w:rPrChange>
        </w:rPr>
      </w:pPr>
      <w:ins w:id="146" w:author="梦菁" w:date="2024-11-28T16:59:00Z">
        <w:r>
          <w:rPr>
            <w:rFonts w:hint="eastAsia" w:ascii="宋体" w:hAnsi="宋体"/>
            <w:kern w:val="15"/>
            <w:position w:val="2"/>
            <w:szCs w:val="21"/>
            <w:highlight w:val="none"/>
            <w:rPrChange w:id="147" w:author="梦菁 [2]" w:date="2025-01-22T17:44:17Z">
              <w:rPr>
                <w:rFonts w:hint="eastAsia" w:ascii="宋体" w:hAnsi="宋体"/>
                <w:kern w:val="15"/>
                <w:position w:val="2"/>
                <w:szCs w:val="21"/>
              </w:rPr>
            </w:rPrChange>
          </w:rPr>
          <w:t>首次响应文件提交的截止时间：202</w:t>
        </w:r>
      </w:ins>
      <w:ins w:id="148" w:author="梦菁" w:date="2024-11-28T16:59:00Z">
        <w:del w:id="149" w:author="梦菁 [2]" w:date="2025-02-05T09:37:57Z">
          <w:r>
            <w:rPr>
              <w:rFonts w:hint="default" w:ascii="宋体" w:hAnsi="宋体"/>
              <w:kern w:val="15"/>
              <w:position w:val="2"/>
              <w:szCs w:val="21"/>
              <w:highlight w:val="none"/>
              <w:rPrChange w:id="150" w:author="梦菁 [2]" w:date="2025-01-22T17:44:17Z">
                <w:rPr>
                  <w:rFonts w:hint="eastAsia" w:ascii="宋体" w:hAnsi="宋体"/>
                  <w:kern w:val="15"/>
                  <w:position w:val="2"/>
                  <w:szCs w:val="21"/>
                </w:rPr>
              </w:rPrChange>
            </w:rPr>
            <w:delText>4</w:delText>
          </w:r>
        </w:del>
      </w:ins>
      <w:ins w:id="151" w:author="梦菁 [2]" w:date="2025-02-05T09:37:57Z">
        <w:r>
          <w:rPr>
            <w:rFonts w:hint="eastAsia" w:ascii="宋体" w:hAnsi="宋体"/>
            <w:kern w:val="15"/>
            <w:position w:val="2"/>
            <w:szCs w:val="21"/>
            <w:highlight w:val="none"/>
            <w:lang w:eastAsia="zh-CN"/>
          </w:rPr>
          <w:t>5</w:t>
        </w:r>
      </w:ins>
      <w:ins w:id="152" w:author="梦菁" w:date="2024-11-28T16:59:00Z">
        <w:r>
          <w:rPr>
            <w:rFonts w:hint="eastAsia" w:ascii="宋体" w:hAnsi="宋体"/>
            <w:kern w:val="15"/>
            <w:position w:val="2"/>
            <w:szCs w:val="21"/>
            <w:highlight w:val="none"/>
            <w:rPrChange w:id="153" w:author="梦菁 [2]" w:date="2025-01-22T17:44:17Z">
              <w:rPr>
                <w:rFonts w:hint="eastAsia" w:ascii="宋体" w:hAnsi="宋体"/>
                <w:kern w:val="15"/>
                <w:position w:val="2"/>
                <w:szCs w:val="21"/>
              </w:rPr>
            </w:rPrChange>
          </w:rPr>
          <w:t>年</w:t>
        </w:r>
      </w:ins>
      <w:ins w:id="154" w:author="梦菁" w:date="2024-11-28T16:59:00Z">
        <w:del w:id="155" w:author="梦菁 [2]" w:date="2025-02-05T09:38:01Z">
          <w:r>
            <w:rPr>
              <w:rFonts w:hint="default" w:ascii="宋体" w:hAnsi="宋体"/>
              <w:kern w:val="15"/>
              <w:position w:val="2"/>
              <w:szCs w:val="21"/>
              <w:highlight w:val="none"/>
              <w:rPrChange w:id="156" w:author="梦菁 [2]" w:date="2025-01-22T17:44:17Z">
                <w:rPr>
                  <w:rFonts w:hint="eastAsia" w:ascii="宋体" w:hAnsi="宋体"/>
                  <w:kern w:val="15"/>
                  <w:position w:val="2"/>
                  <w:szCs w:val="21"/>
                </w:rPr>
              </w:rPrChange>
            </w:rPr>
            <w:delText>1</w:delText>
          </w:r>
        </w:del>
      </w:ins>
      <w:ins w:id="157" w:author="梦菁 [2]" w:date="2025-02-05T09:38:01Z">
        <w:r>
          <w:rPr>
            <w:rFonts w:hint="eastAsia" w:ascii="宋体" w:hAnsi="宋体"/>
            <w:kern w:val="15"/>
            <w:position w:val="2"/>
            <w:szCs w:val="21"/>
            <w:highlight w:val="none"/>
            <w:lang w:eastAsia="zh-CN"/>
          </w:rPr>
          <w:t>2</w:t>
        </w:r>
      </w:ins>
      <w:ins w:id="158" w:author="梦菁" w:date="2024-11-28T16:59:00Z">
        <w:r>
          <w:rPr>
            <w:rFonts w:hint="eastAsia" w:ascii="宋体" w:hAnsi="宋体"/>
            <w:kern w:val="15"/>
            <w:position w:val="2"/>
            <w:szCs w:val="21"/>
            <w:highlight w:val="none"/>
            <w:rPrChange w:id="159" w:author="梦菁 [2]" w:date="2025-01-22T17:44:17Z">
              <w:rPr>
                <w:rFonts w:hint="eastAsia" w:ascii="宋体" w:hAnsi="宋体"/>
                <w:kern w:val="15"/>
                <w:position w:val="2"/>
                <w:szCs w:val="21"/>
              </w:rPr>
            </w:rPrChange>
          </w:rPr>
          <w:t>月</w:t>
        </w:r>
      </w:ins>
      <w:ins w:id="160" w:author="梦菁" w:date="2024-11-28T16:59:00Z">
        <w:del w:id="161" w:author="梦菁 [2]" w:date="2025-02-05T09:38:03Z">
          <w:r>
            <w:rPr>
              <w:rFonts w:hint="default" w:ascii="宋体" w:hAnsi="宋体"/>
              <w:kern w:val="15"/>
              <w:position w:val="2"/>
              <w:szCs w:val="21"/>
              <w:highlight w:val="none"/>
              <w:rPrChange w:id="162" w:author="梦菁 [2]" w:date="2025-01-22T17:44:17Z">
                <w:rPr>
                  <w:rFonts w:hint="eastAsia" w:ascii="宋体" w:hAnsi="宋体"/>
                  <w:kern w:val="15"/>
                  <w:position w:val="2"/>
                  <w:szCs w:val="21"/>
                </w:rPr>
              </w:rPrChange>
            </w:rPr>
            <w:delText>8</w:delText>
          </w:r>
        </w:del>
      </w:ins>
      <w:ins w:id="163" w:author="梦菁 [2]" w:date="2025-02-05T09:38:03Z">
        <w:r>
          <w:rPr>
            <w:rFonts w:hint="eastAsia" w:ascii="宋体" w:hAnsi="宋体"/>
            <w:kern w:val="15"/>
            <w:position w:val="2"/>
            <w:szCs w:val="21"/>
            <w:highlight w:val="none"/>
            <w:lang w:eastAsia="zh-CN"/>
          </w:rPr>
          <w:t>1</w:t>
        </w:r>
      </w:ins>
      <w:ins w:id="164" w:author="梦菁 [2]" w:date="2025-02-05T09:38:04Z">
        <w:r>
          <w:rPr>
            <w:rFonts w:hint="eastAsia" w:ascii="宋体" w:hAnsi="宋体"/>
            <w:kern w:val="15"/>
            <w:position w:val="2"/>
            <w:szCs w:val="21"/>
            <w:highlight w:val="none"/>
            <w:lang w:val="en-US" w:eastAsia="zh-CN"/>
          </w:rPr>
          <w:t>7</w:t>
        </w:r>
      </w:ins>
      <w:ins w:id="165" w:author="梦菁" w:date="2024-11-28T16:59:00Z">
        <w:r>
          <w:rPr>
            <w:rFonts w:hint="eastAsia" w:ascii="宋体" w:hAnsi="宋体"/>
            <w:kern w:val="15"/>
            <w:position w:val="2"/>
            <w:szCs w:val="21"/>
            <w:highlight w:val="none"/>
            <w:rPrChange w:id="166" w:author="梦菁 [2]" w:date="2025-01-22T17:44:17Z">
              <w:rPr>
                <w:rFonts w:hint="eastAsia" w:ascii="宋体" w:hAnsi="宋体"/>
                <w:kern w:val="15"/>
                <w:position w:val="2"/>
                <w:szCs w:val="21"/>
              </w:rPr>
            </w:rPrChange>
          </w:rPr>
          <w:t>日上午9：30，在截止时间后送达的响应文件为无效文件，将被拒收。</w:t>
        </w:r>
      </w:ins>
    </w:p>
    <w:p w14:paraId="36D5E9B4">
      <w:pPr>
        <w:spacing w:line="360" w:lineRule="auto"/>
        <w:ind w:firstLine="420"/>
        <w:jc w:val="both"/>
        <w:rPr>
          <w:ins w:id="167" w:author="梦菁" w:date="2024-11-28T16:59:00Z"/>
          <w:rFonts w:ascii="宋体" w:hAnsi="宋体"/>
          <w:kern w:val="15"/>
          <w:position w:val="2"/>
          <w:szCs w:val="21"/>
          <w:highlight w:val="none"/>
          <w:rPrChange w:id="168" w:author="梦菁 [2]" w:date="2025-01-22T17:44:17Z">
            <w:rPr>
              <w:ins w:id="169" w:author="梦菁" w:date="2024-11-28T16:59:00Z"/>
              <w:rFonts w:ascii="宋体" w:hAnsi="宋体"/>
              <w:kern w:val="15"/>
              <w:position w:val="2"/>
              <w:szCs w:val="21"/>
            </w:rPr>
          </w:rPrChange>
        </w:rPr>
      </w:pPr>
      <w:ins w:id="170" w:author="梦菁" w:date="2024-11-28T16:59:00Z">
        <w:r>
          <w:rPr>
            <w:rFonts w:hint="eastAsia" w:ascii="宋体" w:hAnsi="宋体"/>
            <w:kern w:val="15"/>
            <w:position w:val="2"/>
            <w:szCs w:val="21"/>
            <w:highlight w:val="none"/>
            <w:rPrChange w:id="171" w:author="梦菁 [2]" w:date="2025-01-22T17:44:17Z">
              <w:rPr>
                <w:rFonts w:hint="eastAsia" w:ascii="宋体" w:hAnsi="宋体"/>
                <w:kern w:val="15"/>
                <w:position w:val="2"/>
                <w:szCs w:val="21"/>
              </w:rPr>
            </w:rPrChange>
          </w:rPr>
          <w:t>首次响应文件开启时间：202</w:t>
        </w:r>
      </w:ins>
      <w:ins w:id="172" w:author="梦菁" w:date="2024-11-28T16:59:00Z">
        <w:del w:id="173" w:author="梦菁 [2]" w:date="2025-02-05T09:38:15Z">
          <w:r>
            <w:rPr>
              <w:rFonts w:hint="default" w:ascii="宋体" w:hAnsi="宋体"/>
              <w:kern w:val="15"/>
              <w:position w:val="2"/>
              <w:szCs w:val="21"/>
              <w:highlight w:val="none"/>
              <w:rPrChange w:id="174" w:author="梦菁 [2]" w:date="2025-01-22T17:44:17Z">
                <w:rPr>
                  <w:rFonts w:hint="eastAsia" w:ascii="宋体" w:hAnsi="宋体"/>
                  <w:kern w:val="15"/>
                  <w:position w:val="2"/>
                  <w:szCs w:val="21"/>
                </w:rPr>
              </w:rPrChange>
            </w:rPr>
            <w:delText>4</w:delText>
          </w:r>
        </w:del>
      </w:ins>
      <w:ins w:id="175" w:author="梦菁 [2]" w:date="2025-02-05T09:38:15Z">
        <w:r>
          <w:rPr>
            <w:rFonts w:hint="eastAsia" w:ascii="宋体" w:hAnsi="宋体"/>
            <w:kern w:val="15"/>
            <w:position w:val="2"/>
            <w:szCs w:val="21"/>
            <w:highlight w:val="none"/>
            <w:lang w:eastAsia="zh-CN"/>
          </w:rPr>
          <w:t>5</w:t>
        </w:r>
      </w:ins>
      <w:ins w:id="176" w:author="梦菁" w:date="2024-11-28T16:59:00Z">
        <w:r>
          <w:rPr>
            <w:rFonts w:hint="eastAsia" w:ascii="宋体" w:hAnsi="宋体"/>
            <w:kern w:val="15"/>
            <w:position w:val="2"/>
            <w:szCs w:val="21"/>
            <w:highlight w:val="none"/>
            <w:rPrChange w:id="177" w:author="梦菁 [2]" w:date="2025-01-22T17:44:17Z">
              <w:rPr>
                <w:rFonts w:hint="eastAsia" w:ascii="宋体" w:hAnsi="宋体"/>
                <w:kern w:val="15"/>
                <w:position w:val="2"/>
                <w:szCs w:val="21"/>
              </w:rPr>
            </w:rPrChange>
          </w:rPr>
          <w:t>年</w:t>
        </w:r>
      </w:ins>
      <w:ins w:id="178" w:author="梦菁" w:date="2024-11-28T16:59:00Z">
        <w:del w:id="179" w:author="梦菁 [2]" w:date="2025-02-05T09:38:20Z">
          <w:r>
            <w:rPr>
              <w:rFonts w:hint="default" w:ascii="宋体" w:hAnsi="宋体"/>
              <w:kern w:val="15"/>
              <w:position w:val="2"/>
              <w:szCs w:val="21"/>
              <w:highlight w:val="none"/>
              <w:rPrChange w:id="180" w:author="梦菁 [2]" w:date="2025-01-22T17:44:17Z">
                <w:rPr>
                  <w:rFonts w:hint="eastAsia" w:ascii="宋体" w:hAnsi="宋体"/>
                  <w:kern w:val="15"/>
                  <w:position w:val="2"/>
                  <w:szCs w:val="21"/>
                </w:rPr>
              </w:rPrChange>
            </w:rPr>
            <w:delText>1</w:delText>
          </w:r>
        </w:del>
      </w:ins>
      <w:ins w:id="181" w:author="梦菁 [2]" w:date="2025-02-05T09:38:20Z">
        <w:r>
          <w:rPr>
            <w:rFonts w:hint="eastAsia" w:ascii="宋体" w:hAnsi="宋体"/>
            <w:kern w:val="15"/>
            <w:position w:val="2"/>
            <w:szCs w:val="21"/>
            <w:highlight w:val="none"/>
            <w:lang w:eastAsia="zh-CN"/>
          </w:rPr>
          <w:t>2</w:t>
        </w:r>
      </w:ins>
      <w:ins w:id="182" w:author="梦菁" w:date="2024-11-28T16:59:00Z">
        <w:r>
          <w:rPr>
            <w:rFonts w:hint="eastAsia" w:ascii="宋体" w:hAnsi="宋体"/>
            <w:kern w:val="15"/>
            <w:position w:val="2"/>
            <w:szCs w:val="21"/>
            <w:highlight w:val="none"/>
            <w:rPrChange w:id="183" w:author="梦菁 [2]" w:date="2025-01-22T17:44:17Z">
              <w:rPr>
                <w:rFonts w:hint="eastAsia" w:ascii="宋体" w:hAnsi="宋体"/>
                <w:kern w:val="15"/>
                <w:position w:val="2"/>
                <w:szCs w:val="21"/>
              </w:rPr>
            </w:rPrChange>
          </w:rPr>
          <w:t>月</w:t>
        </w:r>
      </w:ins>
      <w:ins w:id="184" w:author="梦菁" w:date="2024-11-28T16:59:00Z">
        <w:del w:id="185" w:author="梦菁 [2]" w:date="2025-02-05T09:38:24Z">
          <w:r>
            <w:rPr>
              <w:rFonts w:hint="default" w:ascii="宋体" w:hAnsi="宋体"/>
              <w:kern w:val="15"/>
              <w:position w:val="2"/>
              <w:szCs w:val="21"/>
              <w:highlight w:val="none"/>
              <w:rPrChange w:id="186" w:author="梦菁 [2]" w:date="2025-01-22T17:44:17Z">
                <w:rPr>
                  <w:rFonts w:hint="eastAsia" w:ascii="宋体" w:hAnsi="宋体"/>
                  <w:kern w:val="15"/>
                  <w:position w:val="2"/>
                  <w:szCs w:val="21"/>
                </w:rPr>
              </w:rPrChange>
            </w:rPr>
            <w:delText>8</w:delText>
          </w:r>
        </w:del>
      </w:ins>
      <w:ins w:id="187" w:author="梦菁 [2]" w:date="2025-02-05T09:38:24Z">
        <w:r>
          <w:rPr>
            <w:rFonts w:hint="eastAsia" w:ascii="宋体" w:hAnsi="宋体"/>
            <w:kern w:val="15"/>
            <w:position w:val="2"/>
            <w:szCs w:val="21"/>
            <w:highlight w:val="none"/>
            <w:lang w:eastAsia="zh-CN"/>
          </w:rPr>
          <w:t>1</w:t>
        </w:r>
      </w:ins>
      <w:ins w:id="188" w:author="梦菁 [2]" w:date="2025-02-05T09:38:24Z">
        <w:r>
          <w:rPr>
            <w:rFonts w:hint="eastAsia" w:ascii="宋体" w:hAnsi="宋体"/>
            <w:kern w:val="15"/>
            <w:position w:val="2"/>
            <w:szCs w:val="21"/>
            <w:highlight w:val="none"/>
            <w:lang w:val="en-US" w:eastAsia="zh-CN"/>
          </w:rPr>
          <w:t>7</w:t>
        </w:r>
      </w:ins>
      <w:ins w:id="189" w:author="梦菁" w:date="2024-11-28T16:59:00Z">
        <w:r>
          <w:rPr>
            <w:rFonts w:hint="eastAsia" w:ascii="宋体" w:hAnsi="宋体"/>
            <w:kern w:val="15"/>
            <w:position w:val="2"/>
            <w:szCs w:val="21"/>
            <w:highlight w:val="none"/>
            <w:rPrChange w:id="190" w:author="梦菁 [2]" w:date="2025-01-22T17:44:17Z">
              <w:rPr>
                <w:rFonts w:hint="eastAsia" w:ascii="宋体" w:hAnsi="宋体"/>
                <w:kern w:val="15"/>
                <w:position w:val="2"/>
                <w:szCs w:val="21"/>
              </w:rPr>
            </w:rPrChange>
          </w:rPr>
          <w:t>日上午9：30。</w:t>
        </w:r>
      </w:ins>
    </w:p>
    <w:p w14:paraId="28CC443F">
      <w:pPr>
        <w:spacing w:line="360" w:lineRule="auto"/>
        <w:ind w:firstLine="420"/>
        <w:jc w:val="both"/>
        <w:rPr>
          <w:ins w:id="191" w:author="梦菁" w:date="2024-11-28T16:59:00Z"/>
          <w:rFonts w:ascii="宋体" w:hAnsi="宋体"/>
          <w:kern w:val="15"/>
          <w:position w:val="2"/>
          <w:szCs w:val="21"/>
          <w:highlight w:val="none"/>
        </w:rPr>
      </w:pPr>
      <w:ins w:id="192" w:author="梦菁" w:date="2024-11-28T16:59:00Z">
        <w:r>
          <w:rPr>
            <w:rFonts w:hint="eastAsia" w:ascii="宋体" w:hAnsi="宋体"/>
            <w:kern w:val="15"/>
            <w:position w:val="2"/>
            <w:szCs w:val="21"/>
            <w:highlight w:val="none"/>
          </w:rPr>
          <w:t xml:space="preserve">首次响应文件开启地点：徐州市泉山区西安南路128-1号 徐州市红十字血液中办公室 </w:t>
        </w:r>
      </w:ins>
    </w:p>
    <w:p w14:paraId="66AF3D3C">
      <w:pPr>
        <w:spacing w:line="360" w:lineRule="auto"/>
        <w:jc w:val="both"/>
        <w:rPr>
          <w:rFonts w:ascii="宋体" w:hAnsi="宋体"/>
          <w:b/>
          <w:szCs w:val="21"/>
          <w:highlight w:val="none"/>
        </w:rPr>
      </w:pPr>
      <w:r>
        <w:rPr>
          <w:rFonts w:hint="eastAsia" w:ascii="宋体" w:hAnsi="宋体"/>
          <w:b/>
          <w:szCs w:val="21"/>
          <w:highlight w:val="none"/>
        </w:rPr>
        <w:t>八</w:t>
      </w:r>
      <w:ins w:id="193" w:author="梦菁" w:date="2024-11-28T16:59:00Z">
        <w:r>
          <w:rPr>
            <w:rFonts w:hint="eastAsia" w:ascii="宋体" w:hAnsi="宋体"/>
            <w:b/>
            <w:szCs w:val="21"/>
            <w:highlight w:val="none"/>
          </w:rPr>
          <w:t>、</w:t>
        </w:r>
      </w:ins>
      <w:r>
        <w:rPr>
          <w:rFonts w:hint="eastAsia" w:ascii="宋体" w:hAnsi="宋体"/>
          <w:b/>
          <w:szCs w:val="21"/>
          <w:highlight w:val="none"/>
        </w:rPr>
        <w:t>公告期限：自公告发布之日起3个工作日。</w:t>
      </w:r>
    </w:p>
    <w:p w14:paraId="780ADE6C">
      <w:pPr>
        <w:spacing w:line="360" w:lineRule="auto"/>
        <w:jc w:val="both"/>
        <w:rPr>
          <w:ins w:id="194" w:author="梦菁" w:date="2024-11-28T16:59:00Z"/>
          <w:rFonts w:ascii="宋体" w:hAnsi="宋体"/>
          <w:b/>
          <w:szCs w:val="21"/>
          <w:highlight w:val="none"/>
        </w:rPr>
      </w:pPr>
      <w:r>
        <w:rPr>
          <w:rFonts w:hint="eastAsia" w:ascii="宋体" w:hAnsi="宋体"/>
          <w:b/>
          <w:szCs w:val="21"/>
          <w:highlight w:val="none"/>
          <w:lang w:val="en-US" w:eastAsia="zh-CN"/>
        </w:rPr>
        <w:t>九</w:t>
      </w:r>
      <w:ins w:id="195" w:author="梦菁" w:date="2024-11-28T16:59:00Z">
        <w:r>
          <w:rPr>
            <w:rFonts w:hint="eastAsia" w:ascii="宋体" w:hAnsi="宋体"/>
            <w:b/>
            <w:szCs w:val="21"/>
            <w:highlight w:val="none"/>
          </w:rPr>
          <w:t>、本次招标联系事项：</w:t>
        </w:r>
      </w:ins>
    </w:p>
    <w:p w14:paraId="0B54CFC8">
      <w:pPr>
        <w:pStyle w:val="70"/>
        <w:spacing w:line="360" w:lineRule="auto"/>
        <w:ind w:left="0" w:firstLine="420"/>
        <w:jc w:val="both"/>
        <w:rPr>
          <w:ins w:id="196" w:author="梦菁" w:date="2024-11-28T16:59:00Z"/>
          <w:rFonts w:ascii="宋体" w:hAnsi="宋体"/>
          <w:kern w:val="15"/>
          <w:position w:val="2"/>
          <w:szCs w:val="21"/>
          <w:highlight w:val="none"/>
        </w:rPr>
      </w:pPr>
      <w:ins w:id="197" w:author="梦菁" w:date="2024-11-28T16:59:00Z">
        <w:r>
          <w:rPr>
            <w:rFonts w:hint="eastAsia" w:ascii="宋体" w:hAnsi="宋体"/>
            <w:kern w:val="15"/>
            <w:position w:val="2"/>
            <w:szCs w:val="21"/>
            <w:highlight w:val="none"/>
          </w:rPr>
          <w:t>联系人：王老师</w:t>
        </w:r>
      </w:ins>
    </w:p>
    <w:p w14:paraId="2D882D04">
      <w:pPr>
        <w:pStyle w:val="70"/>
        <w:spacing w:line="360" w:lineRule="auto"/>
        <w:ind w:left="0" w:firstLine="420"/>
        <w:jc w:val="both"/>
        <w:rPr>
          <w:ins w:id="198" w:author="梦菁" w:date="2024-11-28T16:59:00Z"/>
          <w:rFonts w:ascii="宋体" w:hAnsi="宋体"/>
          <w:kern w:val="15"/>
          <w:position w:val="2"/>
          <w:szCs w:val="21"/>
          <w:highlight w:val="none"/>
        </w:rPr>
      </w:pPr>
      <w:ins w:id="199" w:author="梦菁" w:date="2024-11-28T16:59:00Z">
        <w:r>
          <w:rPr>
            <w:rFonts w:hint="eastAsia" w:ascii="宋体" w:hAnsi="宋体"/>
            <w:kern w:val="15"/>
            <w:position w:val="2"/>
            <w:szCs w:val="21"/>
            <w:highlight w:val="none"/>
          </w:rPr>
          <w:t>联系电话：0516-82368600</w:t>
        </w:r>
      </w:ins>
    </w:p>
    <w:p w14:paraId="396EA7DD">
      <w:pPr>
        <w:pStyle w:val="70"/>
        <w:spacing w:line="360" w:lineRule="auto"/>
        <w:ind w:left="0" w:firstLine="420"/>
        <w:jc w:val="both"/>
        <w:rPr>
          <w:ins w:id="200" w:author="梦菁" w:date="2024-11-28T16:59:00Z"/>
          <w:rFonts w:ascii="宋体" w:hAnsi="宋体"/>
          <w:kern w:val="15"/>
          <w:position w:val="2"/>
          <w:szCs w:val="21"/>
          <w:highlight w:val="none"/>
        </w:rPr>
      </w:pPr>
      <w:ins w:id="201" w:author="梦菁" w:date="2024-11-28T16:59:00Z">
        <w:r>
          <w:rPr>
            <w:rFonts w:hint="eastAsia" w:ascii="宋体" w:hAnsi="宋体"/>
            <w:kern w:val="15"/>
            <w:position w:val="2"/>
            <w:szCs w:val="21"/>
            <w:highlight w:val="none"/>
          </w:rPr>
          <w:t>地址：徐州市西安南路128-1号</w:t>
        </w:r>
      </w:ins>
    </w:p>
    <w:p w14:paraId="57DE81BB">
      <w:pPr>
        <w:jc w:val="both"/>
        <w:rPr>
          <w:rFonts w:ascii="宋体" w:hAnsi="宋体"/>
          <w:b/>
          <w:szCs w:val="21"/>
        </w:rPr>
      </w:pPr>
    </w:p>
    <w:p w14:paraId="11F6F33F">
      <w:pPr>
        <w:pStyle w:val="44"/>
        <w:ind w:firstLine="422"/>
        <w:rPr>
          <w:rFonts w:ascii="宋体" w:hAnsi="宋体"/>
          <w:b/>
          <w:szCs w:val="21"/>
        </w:rPr>
      </w:pPr>
    </w:p>
    <w:p w14:paraId="54FFB832">
      <w:pPr>
        <w:rPr>
          <w:rFonts w:ascii="宋体" w:hAnsi="宋体"/>
          <w:b/>
          <w:szCs w:val="21"/>
        </w:rPr>
      </w:pPr>
    </w:p>
    <w:p w14:paraId="0B41F96A">
      <w:pPr>
        <w:pStyle w:val="44"/>
        <w:ind w:firstLine="422"/>
        <w:rPr>
          <w:rFonts w:ascii="宋体" w:hAnsi="宋体"/>
          <w:b/>
          <w:szCs w:val="21"/>
        </w:rPr>
      </w:pPr>
    </w:p>
    <w:p w14:paraId="27DC59DF">
      <w:pPr>
        <w:rPr>
          <w:rFonts w:ascii="宋体" w:hAnsi="宋体"/>
          <w:b/>
          <w:szCs w:val="21"/>
        </w:rPr>
      </w:pPr>
    </w:p>
    <w:p w14:paraId="4F61740C">
      <w:pPr>
        <w:rPr>
          <w:del w:id="202" w:author="梦菁 [2]" w:date="2025-02-05T10:54:56Z"/>
          <w:rFonts w:ascii="宋体" w:hAnsi="宋体"/>
          <w:b/>
          <w:szCs w:val="21"/>
        </w:rPr>
      </w:pPr>
    </w:p>
    <w:p w14:paraId="44C92713">
      <w:pPr>
        <w:pStyle w:val="44"/>
        <w:ind w:firstLine="422"/>
        <w:rPr>
          <w:del w:id="203" w:author="梦菁 [2]" w:date="2025-02-05T10:54:57Z"/>
          <w:rFonts w:ascii="宋体" w:hAnsi="宋体"/>
          <w:b/>
          <w:szCs w:val="21"/>
        </w:rPr>
      </w:pPr>
    </w:p>
    <w:p w14:paraId="7AA1EBAC">
      <w:pPr>
        <w:rPr>
          <w:del w:id="204" w:author="梦菁 [2]" w:date="2025-02-05T10:54:57Z"/>
          <w:rFonts w:ascii="宋体" w:hAnsi="宋体"/>
          <w:b/>
          <w:szCs w:val="21"/>
        </w:rPr>
      </w:pPr>
    </w:p>
    <w:p w14:paraId="5E6882B0">
      <w:pPr>
        <w:pStyle w:val="44"/>
        <w:ind w:firstLineChars="0"/>
        <w:rPr>
          <w:del w:id="205" w:author="梦菁 [2]" w:date="2025-02-05T10:54:57Z"/>
          <w:rFonts w:ascii="宋体" w:hAnsi="宋体"/>
          <w:b/>
          <w:szCs w:val="21"/>
        </w:rPr>
      </w:pPr>
    </w:p>
    <w:p w14:paraId="3765326B">
      <w:pPr>
        <w:pStyle w:val="23"/>
        <w:numPr>
          <w:ilvl w:val="0"/>
          <w:numId w:val="1"/>
        </w:numPr>
        <w:spacing w:after="240"/>
        <w:ind w:firstLine="0" w:firstLineChars="0"/>
      </w:pPr>
      <w:r>
        <w:rPr>
          <w:rFonts w:hint="eastAsia"/>
        </w:rPr>
        <w:t>供应商须知</w:t>
      </w:r>
    </w:p>
    <w:p w14:paraId="783D3696">
      <w:pPr>
        <w:ind w:firstLine="420"/>
      </w:pPr>
      <w:r>
        <w:rPr>
          <w:rFonts w:hint="eastAsia"/>
        </w:rPr>
        <w:t>以下有关</w:t>
      </w:r>
      <w:r>
        <w:rPr>
          <w:rFonts w:hint="eastAsia"/>
          <w:u w:val="single"/>
        </w:rPr>
        <w:t xml:space="preserve"> </w:t>
      </w:r>
      <w:ins w:id="206" w:author="梦菁 [2]" w:date="2025-01-22T17:44:36Z">
        <w:r>
          <w:rPr>
            <w:rFonts w:hint="eastAsia"/>
            <w:u w:val="single"/>
          </w:rPr>
          <w:t>2025-2027招标代理</w:t>
        </w:r>
      </w:ins>
      <w:ins w:id="207" w:author="梦菁 [2]" w:date="2025-02-05T09:39:04Z">
        <w:r>
          <w:rPr>
            <w:rFonts w:hint="eastAsia"/>
            <w:u w:val="single"/>
            <w:lang w:val="en-US" w:eastAsia="zh-CN"/>
          </w:rPr>
          <w:t>服务</w:t>
        </w:r>
      </w:ins>
      <w:del w:id="208" w:author="梦菁 [2]" w:date="2025-01-22T17:44:36Z">
        <w:r>
          <w:rPr>
            <w:rFonts w:hint="eastAsia"/>
            <w:u w:val="single"/>
          </w:rPr>
          <w:delText xml:space="preserve">           </w:delText>
        </w:r>
      </w:del>
      <w:r>
        <w:rPr>
          <w:rFonts w:hint="eastAsia"/>
          <w:u w:val="single"/>
        </w:rPr>
        <w:t xml:space="preserve"> </w:t>
      </w:r>
      <w:r>
        <w:rPr>
          <w:rFonts w:hint="eastAsia"/>
        </w:rPr>
        <w:t>采购资料是对“采购公告”具体补充和修改，如有矛盾应以下文内容为准。</w:t>
      </w:r>
    </w:p>
    <w:p w14:paraId="14CA8D8F">
      <w:pPr>
        <w:pStyle w:val="25"/>
        <w:numPr>
          <w:ilvl w:val="0"/>
          <w:numId w:val="2"/>
        </w:numPr>
        <w:rPr>
          <w:rFonts w:eastAsia="宋体"/>
        </w:rPr>
      </w:pPr>
      <w:r>
        <w:rPr>
          <w:rFonts w:hint="eastAsia"/>
        </w:rPr>
        <w:t>响应文件编制</w:t>
      </w:r>
    </w:p>
    <w:p w14:paraId="79F6D186">
      <w:pPr>
        <w:pStyle w:val="26"/>
        <w:bidi w:val="0"/>
        <w:rPr>
          <w:rFonts w:hint="eastAsia"/>
        </w:rPr>
      </w:pPr>
      <w:r>
        <w:rPr>
          <w:rFonts w:hint="eastAsia"/>
        </w:rPr>
        <w:t>（一）响应文件编制顺序</w:t>
      </w:r>
    </w:p>
    <w:p w14:paraId="441DD827">
      <w:pPr>
        <w:bidi w:val="0"/>
      </w:pPr>
      <w:r>
        <w:rPr>
          <w:rFonts w:hint="eastAsia"/>
        </w:rPr>
        <w:t>供应商应提供下列文件，</w:t>
      </w:r>
    </w:p>
    <w:p w14:paraId="2BA2DBA0">
      <w:pPr>
        <w:bidi w:val="0"/>
        <w:rPr>
          <w:rFonts w:hint="eastAsia"/>
        </w:rPr>
      </w:pPr>
      <w:r>
        <w:rPr>
          <w:rFonts w:hint="eastAsia"/>
          <w:b/>
          <w:bCs/>
          <w:lang w:val="en-US" w:eastAsia="zh-CN"/>
        </w:rPr>
        <w:t>1.响应报价表</w:t>
      </w:r>
      <w:r>
        <w:rPr>
          <w:rFonts w:hint="eastAsia"/>
        </w:rPr>
        <w:t>（</w:t>
      </w:r>
      <w:r>
        <w:t>加盖签章，格式见《</w:t>
      </w:r>
      <w:r>
        <w:rPr>
          <w:rFonts w:hint="eastAsia"/>
          <w:lang w:eastAsia="zh-CN"/>
        </w:rPr>
        <w:t>采购文件</w:t>
      </w:r>
      <w:r>
        <w:t>》</w:t>
      </w:r>
      <w:r>
        <w:rPr>
          <w:rFonts w:hint="eastAsia"/>
        </w:rPr>
        <w:t>）</w:t>
      </w:r>
    </w:p>
    <w:p w14:paraId="18D27666">
      <w:pPr>
        <w:bidi w:val="0"/>
        <w:rPr>
          <w:rFonts w:hint="eastAsia"/>
        </w:rPr>
      </w:pPr>
      <w:r>
        <w:rPr>
          <w:rFonts w:hint="eastAsia"/>
          <w:b/>
          <w:bCs/>
          <w:lang w:val="en-US" w:eastAsia="zh-CN"/>
        </w:rPr>
        <w:t>2</w:t>
      </w:r>
      <w:r>
        <w:rPr>
          <w:b/>
          <w:bCs/>
        </w:rPr>
        <w:t>.</w:t>
      </w:r>
      <w:r>
        <w:rPr>
          <w:rFonts w:hint="eastAsia"/>
          <w:b/>
          <w:bCs/>
        </w:rPr>
        <w:t>资格条件</w:t>
      </w:r>
      <w:r>
        <w:rPr>
          <w:rFonts w:hint="eastAsia"/>
          <w:b/>
          <w:bCs/>
          <w:lang w:eastAsia="zh-CN"/>
        </w:rPr>
        <w:t>（</w:t>
      </w:r>
      <w:r>
        <w:rPr>
          <w:rFonts w:hint="eastAsia"/>
          <w:b/>
          <w:bCs/>
          <w:lang w:val="en-US" w:eastAsia="zh-CN"/>
        </w:rPr>
        <w:t>下列1-6项必须提供，否则响应无效）</w:t>
      </w:r>
      <w:r>
        <w:rPr>
          <w:rFonts w:hint="eastAsia"/>
        </w:rPr>
        <w:t>：</w:t>
      </w:r>
    </w:p>
    <w:p w14:paraId="1E2997F7">
      <w:pPr>
        <w:numPr>
          <w:ilvl w:val="0"/>
          <w:numId w:val="3"/>
        </w:numPr>
        <w:bidi w:val="0"/>
        <w:ind w:left="0" w:leftChars="0" w:firstLine="403" w:firstLineChars="0"/>
        <w:rPr>
          <w:rFonts w:hint="eastAsia"/>
        </w:rPr>
      </w:pPr>
      <w:r>
        <w:rPr>
          <w:rFonts w:hint="eastAsia"/>
        </w:rPr>
        <w:t>具有独立承担民事责任的能力；</w:t>
      </w:r>
    </w:p>
    <w:p w14:paraId="3632F1B6">
      <w:pPr>
        <w:numPr>
          <w:ilvl w:val="0"/>
          <w:numId w:val="3"/>
        </w:numPr>
        <w:bidi w:val="0"/>
        <w:ind w:left="0" w:leftChars="0" w:firstLine="403" w:firstLineChars="0"/>
        <w:rPr>
          <w:rFonts w:hint="eastAsia"/>
        </w:rPr>
      </w:pPr>
      <w:r>
        <w:rPr>
          <w:rFonts w:hint="eastAsia"/>
        </w:rPr>
        <w:t>具有良好的商业信誉和健全的财务会计制度；</w:t>
      </w:r>
    </w:p>
    <w:p w14:paraId="6A173F0A">
      <w:pPr>
        <w:numPr>
          <w:ilvl w:val="0"/>
          <w:numId w:val="3"/>
        </w:numPr>
        <w:bidi w:val="0"/>
        <w:ind w:left="0" w:leftChars="0" w:firstLine="403" w:firstLineChars="0"/>
        <w:rPr>
          <w:rFonts w:hint="eastAsia"/>
        </w:rPr>
      </w:pPr>
      <w:r>
        <w:rPr>
          <w:rFonts w:hint="eastAsia"/>
        </w:rPr>
        <w:t>具有履行合同所必需的设备和专业技术能力；</w:t>
      </w:r>
    </w:p>
    <w:p w14:paraId="232E5B75">
      <w:pPr>
        <w:numPr>
          <w:ilvl w:val="0"/>
          <w:numId w:val="3"/>
        </w:numPr>
        <w:bidi w:val="0"/>
        <w:ind w:left="0" w:leftChars="0" w:firstLine="403" w:firstLineChars="0"/>
        <w:rPr>
          <w:rFonts w:hint="eastAsia"/>
        </w:rPr>
      </w:pPr>
      <w:r>
        <w:rPr>
          <w:rFonts w:hint="eastAsia"/>
        </w:rPr>
        <w:t>有依法缴纳税收和社会保障资金的良好记录；</w:t>
      </w:r>
    </w:p>
    <w:p w14:paraId="0E708715">
      <w:pPr>
        <w:numPr>
          <w:ilvl w:val="0"/>
          <w:numId w:val="3"/>
        </w:numPr>
        <w:bidi w:val="0"/>
        <w:ind w:left="0" w:leftChars="0" w:firstLine="403" w:firstLineChars="0"/>
        <w:rPr>
          <w:rFonts w:hint="eastAsia"/>
        </w:rPr>
      </w:pPr>
      <w:r>
        <w:rPr>
          <w:rFonts w:hint="eastAsia"/>
        </w:rPr>
        <w:t>参加采购活动前三年内，在经营活动中没有重大违法记录；</w:t>
      </w:r>
    </w:p>
    <w:p w14:paraId="6881BD45">
      <w:pPr>
        <w:numPr>
          <w:ilvl w:val="0"/>
          <w:numId w:val="3"/>
        </w:numPr>
        <w:bidi w:val="0"/>
        <w:ind w:left="0" w:leftChars="0" w:firstLine="403" w:firstLineChars="0"/>
        <w:rPr>
          <w:rFonts w:hint="eastAsia"/>
        </w:rPr>
      </w:pPr>
      <w:r>
        <w:rPr>
          <w:rFonts w:hint="eastAsia"/>
        </w:rPr>
        <w:t>本项目的特定资格要求：</w:t>
      </w:r>
    </w:p>
    <w:p w14:paraId="7BADCAE8">
      <w:pPr>
        <w:numPr>
          <w:ilvl w:val="0"/>
          <w:numId w:val="0"/>
        </w:numPr>
        <w:bidi w:val="0"/>
        <w:ind w:left="403" w:leftChars="0"/>
        <w:rPr>
          <w:rFonts w:hint="eastAsia"/>
        </w:rPr>
      </w:pPr>
      <w:r>
        <w:rPr>
          <w:rFonts w:hint="eastAsia"/>
          <w:lang w:eastAsia="zh-CN"/>
        </w:rPr>
        <w:t>（</w:t>
      </w:r>
      <w:r>
        <w:rPr>
          <w:rFonts w:hint="eastAsia"/>
          <w:lang w:val="en-US" w:eastAsia="zh-CN"/>
        </w:rPr>
        <w:t>1</w:t>
      </w:r>
      <w:r>
        <w:rPr>
          <w:rFonts w:hint="eastAsia"/>
          <w:lang w:eastAsia="zh-CN"/>
        </w:rPr>
        <w:t>）</w:t>
      </w:r>
      <w:r>
        <w:rPr>
          <w:rFonts w:hint="eastAsia"/>
        </w:rPr>
        <w:t>具备政府采购代理机构资格，在“江苏政府采购网”最新公布的《江苏省政府采购代理机构资格名单（省内）》中；具备建设工程招标代理机构资格，在徐州市住房和城乡建设局建设工程项目代理机构目录中，须提供网站截屏等相关证明材料，加盖单位公章；</w:t>
      </w:r>
    </w:p>
    <w:p w14:paraId="26357507">
      <w:pPr>
        <w:numPr>
          <w:ilvl w:val="0"/>
          <w:numId w:val="0"/>
        </w:numPr>
        <w:bidi w:val="0"/>
        <w:ind w:left="403" w:leftChars="0"/>
        <w:rPr>
          <w:rFonts w:hint="eastAsia"/>
        </w:rPr>
      </w:pPr>
      <w:r>
        <w:rPr>
          <w:rFonts w:hint="eastAsia"/>
        </w:rPr>
        <w:t>（2）具有江苏省财政厅“苏采云”系统的CA。须提供“苏采云”系统项目小组人员登录截图；</w:t>
      </w:r>
    </w:p>
    <w:p w14:paraId="5E21B9B4">
      <w:pPr>
        <w:numPr>
          <w:ilvl w:val="0"/>
          <w:numId w:val="0"/>
        </w:numPr>
        <w:bidi w:val="0"/>
        <w:ind w:left="403" w:leftChars="0"/>
        <w:rPr>
          <w:rFonts w:hint="eastAsia"/>
        </w:rPr>
      </w:pPr>
      <w:r>
        <w:rPr>
          <w:rFonts w:hint="eastAsia"/>
        </w:rPr>
        <w:t>（3）未被“信用中国”网站（www.creditchina.gov.cn）列入失信被执行人、重大税收违法案件当事人名单、政府采购严重失信行为记录名单。)近三年没有因政府采购代理工作被财政主管部门重大处罚。未被列入政府采购严重违法失信行为记录名单(提供承诺函);</w:t>
      </w:r>
    </w:p>
    <w:p w14:paraId="1E447032">
      <w:pPr>
        <w:numPr>
          <w:ilvl w:val="0"/>
          <w:numId w:val="0"/>
        </w:numPr>
        <w:bidi w:val="0"/>
        <w:ind w:left="403" w:leftChars="0"/>
        <w:rPr>
          <w:rFonts w:hint="eastAsia"/>
        </w:rPr>
      </w:pPr>
      <w:r>
        <w:rPr>
          <w:rFonts w:hint="eastAsia"/>
        </w:rPr>
        <w:t>（4）项目小组人员须具备政府采购从业资格。须提供培训合格证书复印件加盖公章并提供与投标单位签订的有效劳动合同复印件、社保机构出具的近六个月的投标单位为其缴纳的社会保险证明材料原件（有社保中心参保缴费证明电子专用章的社保材料可视为原件）；</w:t>
      </w:r>
    </w:p>
    <w:p w14:paraId="1C7615F7">
      <w:pPr>
        <w:numPr>
          <w:ilvl w:val="0"/>
          <w:numId w:val="0"/>
        </w:numPr>
        <w:bidi w:val="0"/>
        <w:ind w:left="403" w:leftChars="0"/>
        <w:rPr>
          <w:rFonts w:hint="eastAsia"/>
        </w:rPr>
      </w:pPr>
      <w:r>
        <w:rPr>
          <w:rFonts w:hint="eastAsia"/>
        </w:rPr>
        <w:t>（5）在徐州市主城区内具有固定营业场所、独立的开标室和评标室，配有固定的所越录音、录像、投影等设施齐全且效果良好，档案管理制度健全，有专人负责的独立档案室。上述场所信息需提供图片、文字等证明材料并加盖单位公章，以比选人实地考察情况核实为准。</w:t>
      </w:r>
    </w:p>
    <w:p w14:paraId="6F9B5056">
      <w:pPr>
        <w:bidi w:val="0"/>
        <w:rPr>
          <w:rFonts w:hint="eastAsia"/>
        </w:rPr>
      </w:pPr>
      <w:r>
        <w:rPr>
          <w:rFonts w:hint="eastAsia"/>
          <w:b/>
          <w:bCs/>
          <w:lang w:val="en-US" w:eastAsia="zh-CN"/>
        </w:rPr>
        <w:t>3</w:t>
      </w:r>
      <w:r>
        <w:rPr>
          <w:rFonts w:hint="eastAsia"/>
          <w:b/>
          <w:bCs/>
        </w:rPr>
        <w:t>.符合条件</w:t>
      </w:r>
      <w:r>
        <w:rPr>
          <w:b/>
          <w:bCs/>
        </w:rPr>
        <w:t>（必须提供，否则响应无效）</w:t>
      </w:r>
    </w:p>
    <w:p w14:paraId="03B858EC">
      <w:pPr>
        <w:numPr>
          <w:ilvl w:val="0"/>
          <w:numId w:val="4"/>
        </w:numPr>
        <w:bidi w:val="0"/>
        <w:ind w:left="0" w:leftChars="0" w:firstLine="403" w:firstLineChars="0"/>
        <w:rPr>
          <w:rFonts w:hint="eastAsia"/>
        </w:rPr>
      </w:pPr>
      <w:r>
        <w:rPr>
          <w:rFonts w:hint="eastAsia"/>
        </w:rPr>
        <w:t>《承诺书》（加盖签章，格式见《</w:t>
      </w:r>
      <w:r>
        <w:rPr>
          <w:rFonts w:hint="eastAsia"/>
          <w:lang w:eastAsia="zh-CN"/>
        </w:rPr>
        <w:t>采购文件</w:t>
      </w:r>
      <w:r>
        <w:rPr>
          <w:rFonts w:hint="eastAsia"/>
        </w:rPr>
        <w:t>》附件）</w:t>
      </w:r>
    </w:p>
    <w:p w14:paraId="6F1EF9AC">
      <w:pPr>
        <w:numPr>
          <w:ilvl w:val="0"/>
          <w:numId w:val="4"/>
        </w:numPr>
        <w:bidi w:val="0"/>
        <w:ind w:left="0" w:leftChars="0" w:firstLine="403" w:firstLineChars="0"/>
        <w:rPr>
          <w:rFonts w:hint="eastAsia"/>
        </w:rPr>
      </w:pPr>
      <w:r>
        <w:rPr>
          <w:rFonts w:hint="eastAsia"/>
        </w:rPr>
        <w:t>《分项价格表》（加盖签章，格式见《</w:t>
      </w:r>
      <w:r>
        <w:rPr>
          <w:rFonts w:hint="eastAsia"/>
          <w:lang w:eastAsia="zh-CN"/>
        </w:rPr>
        <w:t>采购文件</w:t>
      </w:r>
      <w:r>
        <w:rPr>
          <w:rFonts w:hint="eastAsia"/>
        </w:rPr>
        <w:t>》附件）。</w:t>
      </w:r>
    </w:p>
    <w:p w14:paraId="1AD34679">
      <w:pPr>
        <w:numPr>
          <w:ilvl w:val="0"/>
          <w:numId w:val="4"/>
        </w:numPr>
        <w:bidi w:val="0"/>
        <w:ind w:left="0" w:leftChars="0" w:firstLine="403" w:firstLineChars="0"/>
        <w:rPr>
          <w:rFonts w:hint="eastAsia"/>
        </w:rPr>
      </w:pPr>
      <w:r>
        <w:rPr>
          <w:rFonts w:hint="eastAsia"/>
          <w:lang w:eastAsia="zh-CN"/>
        </w:rPr>
        <w:t>《</w:t>
      </w:r>
      <w:r>
        <w:rPr>
          <w:rFonts w:hint="eastAsia"/>
        </w:rPr>
        <w:t>法</w:t>
      </w:r>
      <w:r>
        <w:rPr>
          <w:rFonts w:hint="eastAsia"/>
          <w:lang w:val="en-US" w:eastAsia="zh-CN"/>
        </w:rPr>
        <w:t>人</w:t>
      </w:r>
      <w:r>
        <w:rPr>
          <w:rFonts w:hint="eastAsia"/>
        </w:rPr>
        <w:t>授权委托书</w:t>
      </w:r>
      <w:r>
        <w:rPr>
          <w:rFonts w:hint="eastAsia"/>
          <w:lang w:eastAsia="zh-CN"/>
        </w:rPr>
        <w:t>》</w:t>
      </w:r>
      <w:r>
        <w:rPr>
          <w:rFonts w:hint="eastAsia"/>
        </w:rPr>
        <w:t>（加盖签章，格式见《</w:t>
      </w:r>
      <w:r>
        <w:rPr>
          <w:rFonts w:hint="eastAsia"/>
          <w:lang w:eastAsia="zh-CN"/>
        </w:rPr>
        <w:t>采购文件</w:t>
      </w:r>
      <w:r>
        <w:rPr>
          <w:rFonts w:hint="eastAsia"/>
        </w:rPr>
        <w:t>》）</w:t>
      </w:r>
    </w:p>
    <w:p w14:paraId="2F77B15B">
      <w:pPr>
        <w:numPr>
          <w:ilvl w:val="0"/>
          <w:numId w:val="4"/>
        </w:numPr>
        <w:bidi w:val="0"/>
        <w:ind w:left="0" w:leftChars="0" w:firstLine="403" w:firstLineChars="0"/>
        <w:rPr>
          <w:rFonts w:hint="eastAsia"/>
        </w:rPr>
      </w:pPr>
      <w:r>
        <w:rPr>
          <w:rFonts w:hint="eastAsia"/>
        </w:rPr>
        <w:t>《偏离表》（加盖签章，格式见《</w:t>
      </w:r>
      <w:r>
        <w:rPr>
          <w:rFonts w:hint="eastAsia"/>
          <w:lang w:eastAsia="zh-CN"/>
        </w:rPr>
        <w:t>采购文件</w:t>
      </w:r>
      <w:r>
        <w:rPr>
          <w:rFonts w:hint="eastAsia"/>
        </w:rPr>
        <w:t>》附件）。</w:t>
      </w:r>
    </w:p>
    <w:p w14:paraId="06717268">
      <w:pPr>
        <w:bidi w:val="0"/>
        <w:rPr>
          <w:b/>
          <w:bCs/>
        </w:rPr>
      </w:pPr>
      <w:r>
        <w:rPr>
          <w:rFonts w:hint="eastAsia"/>
          <w:b/>
          <w:bCs/>
          <w:lang w:val="en-US" w:eastAsia="zh-CN"/>
        </w:rPr>
        <w:t>4</w:t>
      </w:r>
      <w:r>
        <w:rPr>
          <w:rFonts w:hint="eastAsia"/>
          <w:b/>
          <w:bCs/>
        </w:rPr>
        <w:t>.其他</w:t>
      </w:r>
    </w:p>
    <w:p w14:paraId="356FA085">
      <w:pPr>
        <w:numPr>
          <w:ilvl w:val="0"/>
          <w:numId w:val="5"/>
        </w:numPr>
        <w:bidi w:val="0"/>
        <w:ind w:left="0" w:leftChars="0" w:firstLine="403" w:firstLineChars="0"/>
      </w:pPr>
      <w:r>
        <w:rPr>
          <w:rFonts w:hint="eastAsia"/>
          <w:highlight w:val="yellow"/>
          <w:lang w:eastAsia="zh-CN"/>
        </w:rPr>
        <w:t>采购文件</w:t>
      </w:r>
      <w:r>
        <w:rPr>
          <w:rFonts w:hint="eastAsia"/>
          <w:highlight w:val="yellow"/>
        </w:rPr>
        <w:t>中要求的相关内容及供应商认为其他需要提供的和本次询价活动有关的资料说明（如</w:t>
      </w:r>
      <w:r>
        <w:rPr>
          <w:rFonts w:hint="eastAsia"/>
        </w:rPr>
        <w:t>有）。</w:t>
      </w:r>
    </w:p>
    <w:p w14:paraId="452359DE">
      <w:pPr>
        <w:pStyle w:val="26"/>
        <w:bidi w:val="0"/>
      </w:pPr>
      <w:r>
        <w:rPr>
          <w:rFonts w:hint="eastAsia"/>
        </w:rPr>
        <w:t>（二）提交响应文件要求：</w:t>
      </w:r>
    </w:p>
    <w:p w14:paraId="58212990">
      <w:pPr>
        <w:bidi w:val="0"/>
        <w:rPr>
          <w:rFonts w:hint="eastAsia"/>
        </w:rPr>
      </w:pPr>
      <w:r>
        <w:rPr>
          <w:rFonts w:hint="eastAsia"/>
        </w:rPr>
        <w:t>1.正本1份，副本2份，供应商应提供</w:t>
      </w:r>
      <w:r>
        <w:rPr>
          <w:rFonts w:hint="eastAsia"/>
          <w:lang w:val="en-US" w:eastAsia="zh-CN"/>
        </w:rPr>
        <w:t>上述</w:t>
      </w:r>
      <w:r>
        <w:rPr>
          <w:rFonts w:hint="eastAsia"/>
        </w:rPr>
        <w:t>文件，并按顺序编制目录，注明页码，装订成册，可双面打印，并在正本上逐页加盖印章（公章）或由《法人授权委托书》中受托人签字。副本可以是正本的复印件。</w:t>
      </w:r>
    </w:p>
    <w:p w14:paraId="0514D40D">
      <w:pPr>
        <w:bidi w:val="0"/>
        <w:rPr>
          <w:rFonts w:hint="eastAsia"/>
        </w:rPr>
      </w:pPr>
      <w:r>
        <w:rPr>
          <w:rFonts w:hint="eastAsia"/>
        </w:rPr>
        <w:t>未装订成册的视为作废。由于编排混乱导致响应文件被误读或查找不到，责任由供应商承担。</w:t>
      </w:r>
    </w:p>
    <w:p w14:paraId="1F3DB4F3">
      <w:pPr>
        <w:bidi w:val="0"/>
        <w:rPr>
          <w:rFonts w:hint="eastAsia"/>
        </w:rPr>
      </w:pPr>
      <w:r>
        <w:rPr>
          <w:rFonts w:hint="eastAsia"/>
        </w:rPr>
        <w:t>2.电子版1份，PDF格式，拷入U盘。</w:t>
      </w:r>
    </w:p>
    <w:p w14:paraId="7594C792">
      <w:pPr>
        <w:bidi w:val="0"/>
      </w:pPr>
      <w:r>
        <w:rPr>
          <w:rFonts w:hint="eastAsia"/>
        </w:rPr>
        <w:t>正本、副本和U盘放入一个封袋，封袋上需注明“</w:t>
      </w:r>
      <w:r>
        <w:rPr>
          <w:rFonts w:hint="eastAsia"/>
          <w:b/>
          <w:bCs/>
        </w:rPr>
        <w:t>于202</w:t>
      </w:r>
      <w:r>
        <w:rPr>
          <w:rFonts w:hint="eastAsia"/>
          <w:b/>
          <w:bCs/>
          <w:lang w:val="en-US" w:eastAsia="zh-CN"/>
        </w:rPr>
        <w:t>5</w:t>
      </w:r>
      <w:r>
        <w:rPr>
          <w:rFonts w:hint="eastAsia"/>
          <w:b/>
          <w:bCs/>
        </w:rPr>
        <w:t>年</w:t>
      </w:r>
      <w:r>
        <w:rPr>
          <w:rFonts w:hint="eastAsia"/>
          <w:b/>
          <w:bCs/>
          <w:lang w:val="en-US" w:eastAsia="zh-CN"/>
        </w:rPr>
        <w:t>2</w:t>
      </w:r>
      <w:r>
        <w:rPr>
          <w:rFonts w:hint="eastAsia"/>
          <w:b/>
          <w:bCs/>
        </w:rPr>
        <w:t>月</w:t>
      </w:r>
      <w:r>
        <w:rPr>
          <w:rFonts w:hint="eastAsia"/>
          <w:b/>
          <w:bCs/>
          <w:lang w:val="en-US" w:eastAsia="zh-CN"/>
        </w:rPr>
        <w:t>17</w:t>
      </w:r>
      <w:r>
        <w:rPr>
          <w:rFonts w:hint="eastAsia"/>
          <w:b/>
          <w:bCs/>
        </w:rPr>
        <w:t>日09：30之前不准启封”及“</w:t>
      </w:r>
      <w:r>
        <w:rPr>
          <w:rFonts w:hint="eastAsia"/>
          <w:b/>
          <w:bCs/>
          <w:lang w:val="en-US" w:eastAsia="zh-CN"/>
        </w:rPr>
        <w:t>ZX25-1</w:t>
      </w:r>
      <w:r>
        <w:rPr>
          <w:rFonts w:hint="eastAsia"/>
          <w:b/>
          <w:bCs/>
        </w:rPr>
        <w:t>”的字样，</w:t>
      </w:r>
      <w:r>
        <w:rPr>
          <w:rFonts w:hint="eastAsia"/>
        </w:rPr>
        <w:t>并在封袋密封口处加盖供应商公章。</w:t>
      </w:r>
    </w:p>
    <w:p w14:paraId="1597A673">
      <w:pPr>
        <w:bidi w:val="0"/>
      </w:pPr>
      <w:r>
        <w:rPr>
          <w:rFonts w:hint="eastAsia"/>
        </w:rPr>
        <w:t>本中心不接受不按要求密封、未盖公章、份数不够的响应文件。在截止时间后送达的响应文件为无效文件，将被拒收。</w:t>
      </w:r>
    </w:p>
    <w:p w14:paraId="289B4272">
      <w:pPr>
        <w:bidi w:val="0"/>
        <w:rPr>
          <w:rFonts w:hint="eastAsia"/>
        </w:rPr>
      </w:pPr>
      <w:r>
        <w:rPr>
          <w:rFonts w:hint="eastAsia"/>
        </w:rPr>
        <w:t>响应文件正、副本和U盘均不退还供应商。</w:t>
      </w:r>
    </w:p>
    <w:p w14:paraId="7FA3E76F">
      <w:pPr>
        <w:pStyle w:val="26"/>
        <w:bidi w:val="0"/>
        <w:rPr>
          <w:rFonts w:hint="eastAsia"/>
        </w:rPr>
      </w:pPr>
      <w:r>
        <w:rPr>
          <w:rFonts w:hint="eastAsia"/>
        </w:rPr>
        <w:t>（三）报价要求</w:t>
      </w:r>
    </w:p>
    <w:p w14:paraId="301A01D9">
      <w:pPr>
        <w:bidi w:val="0"/>
        <w:rPr>
          <w:rFonts w:hint="eastAsia"/>
        </w:rPr>
      </w:pPr>
      <w:r>
        <w:rPr>
          <w:rFonts w:hint="eastAsia"/>
        </w:rPr>
        <w:t>响应供应商报价为要约，同意我中心无承诺表示时视为未成交，同意我中心认为必要时可重新进行</w:t>
      </w:r>
      <w:r>
        <w:rPr>
          <w:rFonts w:hint="eastAsia"/>
          <w:lang w:eastAsia="zh-CN"/>
        </w:rPr>
        <w:t>竞争性磋商</w:t>
      </w:r>
      <w:r>
        <w:rPr>
          <w:rFonts w:hint="eastAsia"/>
        </w:rPr>
        <w:t>采购或采取其它方式采购。</w:t>
      </w:r>
    </w:p>
    <w:p w14:paraId="7CB5F848">
      <w:pPr>
        <w:bidi w:val="0"/>
      </w:pPr>
      <w:r>
        <w:rPr>
          <w:rFonts w:hint="eastAsia"/>
        </w:rPr>
        <w:t>按照</w:t>
      </w:r>
      <w:r>
        <w:rPr>
          <w:rFonts w:hint="eastAsia"/>
          <w:lang w:eastAsia="zh-CN"/>
        </w:rPr>
        <w:t>竞争性磋商</w:t>
      </w:r>
      <w:r>
        <w:rPr>
          <w:rFonts w:hint="eastAsia"/>
        </w:rPr>
        <w:t>报价表要求填写报价表，若某项不能满足要求须在偏离说明中注明，否则视为报价全部满足本通知要求。</w:t>
      </w:r>
    </w:p>
    <w:p w14:paraId="248B60F0">
      <w:pPr>
        <w:pStyle w:val="36"/>
        <w:spacing w:after="0"/>
        <w:ind w:left="0" w:leftChars="0" w:right="0" w:rightChars="0" w:firstLine="420"/>
        <w:rPr>
          <w:szCs w:val="21"/>
        </w:rPr>
      </w:pPr>
    </w:p>
    <w:p w14:paraId="0FD13859">
      <w:pPr>
        <w:pStyle w:val="36"/>
        <w:spacing w:after="0"/>
        <w:ind w:left="0" w:leftChars="0" w:right="0" w:rightChars="0" w:firstLine="420"/>
        <w:rPr>
          <w:szCs w:val="21"/>
        </w:rPr>
      </w:pPr>
    </w:p>
    <w:p w14:paraId="2E4D246B">
      <w:pPr>
        <w:pStyle w:val="36"/>
        <w:spacing w:after="0"/>
        <w:ind w:left="0" w:leftChars="0" w:right="0" w:rightChars="0" w:firstLine="420"/>
        <w:rPr>
          <w:szCs w:val="21"/>
        </w:rPr>
      </w:pPr>
    </w:p>
    <w:p w14:paraId="068FD9A3">
      <w:pPr>
        <w:pStyle w:val="25"/>
        <w:numPr>
          <w:ilvl w:val="0"/>
          <w:numId w:val="6"/>
        </w:numPr>
      </w:pPr>
      <w:r>
        <w:rPr>
          <w:rFonts w:hint="eastAsia"/>
        </w:rPr>
        <w:t>成交供应商的确定</w:t>
      </w:r>
    </w:p>
    <w:p w14:paraId="5284D6C2">
      <w:pPr>
        <w:ind w:firstLine="420"/>
        <w:rPr>
          <w:rFonts w:ascii="宋体" w:hAnsi="宋体"/>
          <w:szCs w:val="21"/>
        </w:rPr>
      </w:pPr>
      <w:r>
        <w:rPr>
          <w:rFonts w:hint="eastAsia" w:ascii="宋体" w:hAnsi="宋体"/>
          <w:szCs w:val="21"/>
        </w:rPr>
        <w:t>1.</w:t>
      </w:r>
      <w:r>
        <w:rPr>
          <w:rFonts w:hint="eastAsia" w:ascii="宋体" w:hAnsi="宋体"/>
          <w:szCs w:val="21"/>
          <w:lang w:eastAsia="zh-CN"/>
        </w:rPr>
        <w:t>磋商小组</w:t>
      </w:r>
      <w:r>
        <w:rPr>
          <w:rFonts w:hint="eastAsia" w:ascii="宋体" w:hAnsi="宋体"/>
          <w:szCs w:val="21"/>
        </w:rPr>
        <w:t>由本中心相关科室组成进行评审活动。</w:t>
      </w:r>
    </w:p>
    <w:p w14:paraId="11856E38">
      <w:pPr>
        <w:ind w:firstLine="420"/>
        <w:rPr>
          <w:rFonts w:ascii="宋体" w:hAnsi="宋体"/>
          <w:szCs w:val="21"/>
        </w:rPr>
      </w:pPr>
      <w:r>
        <w:rPr>
          <w:rFonts w:hint="eastAsia" w:ascii="宋体" w:hAnsi="宋体"/>
          <w:szCs w:val="21"/>
        </w:rPr>
        <w:t>2.</w:t>
      </w:r>
      <w:r>
        <w:rPr>
          <w:rFonts w:hint="eastAsia" w:ascii="宋体" w:hAnsi="宋体"/>
          <w:szCs w:val="21"/>
          <w:lang w:eastAsia="zh-CN"/>
        </w:rPr>
        <w:t>磋商小组</w:t>
      </w:r>
      <w:r>
        <w:rPr>
          <w:rFonts w:hint="eastAsia" w:ascii="宋体" w:hAnsi="宋体"/>
          <w:szCs w:val="21"/>
        </w:rPr>
        <w:t>在阅读完报价供应商的响应文件后，集中与单一供应商代表分别就技术参数等技术问题及价格和售后服务等内容进行</w:t>
      </w:r>
      <w:r>
        <w:rPr>
          <w:rFonts w:hint="eastAsia" w:ascii="宋体" w:hAnsi="宋体"/>
          <w:szCs w:val="21"/>
          <w:lang w:val="en-US" w:eastAsia="zh-CN"/>
        </w:rPr>
        <w:t>磋商</w:t>
      </w:r>
      <w:r>
        <w:rPr>
          <w:rFonts w:hint="eastAsia" w:ascii="宋体" w:hAnsi="宋体"/>
          <w:szCs w:val="21"/>
        </w:rPr>
        <w:t>。</w:t>
      </w:r>
    </w:p>
    <w:p w14:paraId="1CBCEB93">
      <w:pPr>
        <w:ind w:firstLine="420"/>
        <w:rPr>
          <w:rFonts w:hint="eastAsia" w:ascii="宋体" w:hAnsi="宋体" w:eastAsia="宋体" w:cs="Times New Roman"/>
          <w:szCs w:val="21"/>
        </w:rPr>
      </w:pPr>
      <w:r>
        <w:rPr>
          <w:rFonts w:hint="eastAsia" w:ascii="宋体" w:hAnsi="宋体" w:eastAsia="宋体" w:cs="Times New Roman"/>
          <w:szCs w:val="21"/>
        </w:rPr>
        <w:t>3.经磋商确定最终采购需求和提交最后报价的供应商后，由磋商小组采用综合评分法对提交最后报价的供应商的响应文件和最后报价进行综合评分。</w:t>
      </w:r>
    </w:p>
    <w:p w14:paraId="3B21C561">
      <w:pPr>
        <w:ind w:firstLine="420"/>
        <w:rPr>
          <w:rFonts w:ascii="宋体" w:hAnsi="宋体"/>
          <w:szCs w:val="21"/>
        </w:rPr>
      </w:pPr>
      <w:r>
        <w:rPr>
          <w:rFonts w:hint="eastAsia" w:ascii="宋体" w:hAnsi="宋体"/>
          <w:szCs w:val="21"/>
        </w:rPr>
        <w:t>4.</w:t>
      </w:r>
      <w:r>
        <w:rPr>
          <w:rFonts w:hint="eastAsia" w:ascii="宋体" w:hAnsi="宋体"/>
          <w:szCs w:val="21"/>
          <w:lang w:eastAsia="zh-CN"/>
        </w:rPr>
        <w:t>磋商小组</w:t>
      </w:r>
      <w:r>
        <w:rPr>
          <w:rFonts w:hint="eastAsia" w:ascii="宋体" w:hAnsi="宋体"/>
          <w:szCs w:val="21"/>
        </w:rPr>
        <w:t>将对响应的响应文件进行</w:t>
      </w:r>
      <w:r>
        <w:rPr>
          <w:rFonts w:hint="eastAsia" w:ascii="宋体" w:hAnsi="宋体"/>
          <w:szCs w:val="21"/>
          <w:lang w:val="en-US" w:eastAsia="zh-CN"/>
        </w:rPr>
        <w:t>磋商</w:t>
      </w:r>
      <w:r>
        <w:rPr>
          <w:rFonts w:hint="eastAsia" w:ascii="宋体" w:hAnsi="宋体"/>
          <w:szCs w:val="21"/>
        </w:rPr>
        <w:t>。</w:t>
      </w:r>
      <w:r>
        <w:rPr>
          <w:rFonts w:hint="eastAsia" w:ascii="宋体" w:hAnsi="宋体"/>
          <w:szCs w:val="21"/>
          <w:lang w:eastAsia="zh-CN"/>
        </w:rPr>
        <w:t>磋商小组</w:t>
      </w:r>
      <w:r>
        <w:rPr>
          <w:rFonts w:hint="eastAsia" w:ascii="宋体" w:hAnsi="宋体"/>
          <w:szCs w:val="21"/>
        </w:rPr>
        <w:t>将依据法律法规和采购文件的规定,对投标人投标（谈判响应）文件进行资格性检查和符合性检查,以确定是否符合参加谈判的资格和实质性响应采购文件的要求。</w:t>
      </w:r>
      <w:r>
        <w:rPr>
          <w:rFonts w:hint="eastAsia" w:ascii="宋体" w:hAnsi="宋体"/>
          <w:szCs w:val="21"/>
          <w:lang w:eastAsia="zh-CN"/>
        </w:rPr>
        <w:t>磋商小组</w:t>
      </w:r>
      <w:r>
        <w:rPr>
          <w:rFonts w:hint="eastAsia" w:ascii="宋体" w:hAnsi="宋体"/>
          <w:szCs w:val="21"/>
        </w:rPr>
        <w:t>将审查响应文件是否对招标文件做出了实质性响应而没有重大偏离。重大偏离的认定需经过</w:t>
      </w:r>
      <w:r>
        <w:rPr>
          <w:rFonts w:hint="eastAsia" w:ascii="宋体" w:hAnsi="宋体"/>
          <w:szCs w:val="21"/>
          <w:lang w:eastAsia="zh-CN"/>
        </w:rPr>
        <w:t>磋商小组</w:t>
      </w:r>
      <w:r>
        <w:rPr>
          <w:rFonts w:hint="eastAsia" w:ascii="宋体" w:hAnsi="宋体"/>
          <w:szCs w:val="21"/>
        </w:rPr>
        <w:t>三分之二及以上成员的认定。除非招标文件中有明确规定，</w:t>
      </w:r>
      <w:r>
        <w:rPr>
          <w:rFonts w:hint="eastAsia" w:ascii="宋体" w:hAnsi="宋体"/>
          <w:szCs w:val="21"/>
          <w:lang w:eastAsia="zh-CN"/>
        </w:rPr>
        <w:t>磋商小组</w:t>
      </w:r>
      <w:r>
        <w:rPr>
          <w:rFonts w:hint="eastAsia" w:ascii="宋体" w:hAnsi="宋体"/>
          <w:szCs w:val="21"/>
        </w:rPr>
        <w:t>决定谈判响应文件的响应性只根据响应文件本身的内容，而不寻求外部的证据。</w:t>
      </w:r>
    </w:p>
    <w:p w14:paraId="51642856">
      <w:pPr>
        <w:ind w:firstLine="420"/>
        <w:rPr>
          <w:rFonts w:ascii="宋体" w:hAnsi="宋体"/>
          <w:szCs w:val="21"/>
        </w:rPr>
      </w:pPr>
      <w:r>
        <w:rPr>
          <w:rFonts w:hint="eastAsia" w:ascii="宋体" w:hAnsi="宋体"/>
          <w:szCs w:val="21"/>
        </w:rPr>
        <w:t>在确定成交供应商后，将成交结果在原采购公告发布媒体进行公示，公示期为一个工作日。</w:t>
      </w:r>
    </w:p>
    <w:p w14:paraId="4390001C">
      <w:pPr>
        <w:pStyle w:val="36"/>
        <w:ind w:left="1470" w:right="1470" w:firstLine="420"/>
      </w:pPr>
    </w:p>
    <w:p w14:paraId="55DF1390">
      <w:pPr>
        <w:pStyle w:val="25"/>
        <w:bidi w:val="0"/>
      </w:pPr>
      <w:r>
        <w:rPr>
          <w:rFonts w:hint="eastAsia"/>
          <w:lang w:val="en-US" w:eastAsia="zh-CN"/>
        </w:rPr>
        <w:t>三、</w:t>
      </w:r>
      <w:r>
        <w:rPr>
          <w:rFonts w:hint="eastAsia"/>
        </w:rPr>
        <w:t>签订合同</w:t>
      </w:r>
    </w:p>
    <w:p w14:paraId="3AC479D3">
      <w:pPr>
        <w:bidi w:val="0"/>
        <w:rPr>
          <w:rFonts w:hint="eastAsia"/>
        </w:rPr>
      </w:pPr>
      <w:r>
        <w:rPr>
          <w:rFonts w:hint="eastAsia"/>
        </w:rPr>
        <w:t>1.确定成交人后，采购人与成交供应商签订合同，所签订的合同不得对</w:t>
      </w:r>
      <w:r>
        <w:rPr>
          <w:rFonts w:hint="eastAsia"/>
          <w:lang w:val="en-US" w:eastAsia="zh-CN"/>
        </w:rPr>
        <w:t>采购</w:t>
      </w:r>
      <w:r>
        <w:rPr>
          <w:rFonts w:hint="eastAsia"/>
          <w:lang w:eastAsia="zh-CN"/>
        </w:rPr>
        <w:t>文件</w:t>
      </w:r>
      <w:r>
        <w:rPr>
          <w:rFonts w:hint="eastAsia"/>
        </w:rPr>
        <w:t>和响应文件作实质性修改。</w:t>
      </w:r>
    </w:p>
    <w:p w14:paraId="1D8AFE38">
      <w:pPr>
        <w:bidi w:val="0"/>
        <w:rPr>
          <w:rFonts w:hint="eastAsia"/>
        </w:rPr>
      </w:pPr>
      <w:r>
        <w:rPr>
          <w:rFonts w:hint="eastAsia"/>
        </w:rPr>
        <w:t>2.除发生法律规定的不能预见、不能避免并不能克服的客观情况外，成交供应商不得放弃或拒绝签订合同的。</w:t>
      </w:r>
    </w:p>
    <w:p w14:paraId="0F56C02E">
      <w:pPr>
        <w:bidi w:val="0"/>
        <w:rPr>
          <w:rFonts w:hint="eastAsia"/>
        </w:rPr>
      </w:pPr>
      <w:r>
        <w:rPr>
          <w:rFonts w:hint="eastAsia"/>
        </w:rPr>
        <w:t>3.成交供应商拒绝与采购人签订合同，或因不可抗力或者自身原因不能履行采购合同的，采购人可以视情与排位在成交供应商之后第一位的成交候选供应商签订采购合同，也可以重新开展采购活动。</w:t>
      </w:r>
    </w:p>
    <w:p w14:paraId="07221073">
      <w:pPr>
        <w:bidi w:val="0"/>
        <w:rPr>
          <w:rFonts w:hint="eastAsia"/>
        </w:rPr>
      </w:pPr>
    </w:p>
    <w:p w14:paraId="75C770E3">
      <w:pPr>
        <w:bidi w:val="0"/>
        <w:rPr>
          <w:rFonts w:hint="eastAsia"/>
        </w:rPr>
      </w:pPr>
    </w:p>
    <w:p w14:paraId="5864D1B7">
      <w:pPr>
        <w:bidi w:val="0"/>
        <w:rPr>
          <w:rFonts w:hint="eastAsia"/>
        </w:rPr>
      </w:pPr>
      <w:r>
        <w:rPr>
          <w:rFonts w:hint="eastAsia"/>
        </w:rPr>
        <w:t xml:space="preserve"> </w:t>
      </w:r>
    </w:p>
    <w:p w14:paraId="5A3540DF">
      <w:pPr>
        <w:pStyle w:val="25"/>
        <w:bidi w:val="0"/>
        <w:rPr>
          <w:rFonts w:hint="eastAsia"/>
        </w:rPr>
      </w:pPr>
      <w:r>
        <w:rPr>
          <w:rFonts w:hint="eastAsia"/>
          <w:lang w:val="en-US" w:eastAsia="zh-CN"/>
        </w:rPr>
        <w:t>四</w:t>
      </w:r>
      <w:r>
        <w:rPr>
          <w:rFonts w:hint="eastAsia"/>
          <w:lang w:eastAsia="zh-CN"/>
        </w:rPr>
        <w:t>、采购文件</w:t>
      </w:r>
      <w:r>
        <w:rPr>
          <w:rFonts w:hint="eastAsia"/>
        </w:rPr>
        <w:t>的澄清或者修改</w:t>
      </w:r>
    </w:p>
    <w:p w14:paraId="34A4F62C">
      <w:pPr>
        <w:bidi w:val="0"/>
        <w:rPr>
          <w:rFonts w:hint="eastAsia"/>
        </w:rPr>
      </w:pPr>
    </w:p>
    <w:p w14:paraId="00C00400">
      <w:pPr>
        <w:bidi w:val="0"/>
        <w:rPr>
          <w:rFonts w:hint="eastAsia"/>
        </w:rPr>
      </w:pPr>
      <w:r>
        <w:rPr>
          <w:rFonts w:hint="eastAsia"/>
        </w:rPr>
        <w:t>提交响应文件截止之日（即“响应文件提交的截止时间”）前，采购</w:t>
      </w:r>
      <w:r>
        <w:rPr>
          <w:rFonts w:hint="eastAsia"/>
          <w:lang w:val="en-US" w:eastAsia="zh-CN"/>
        </w:rPr>
        <w:t>人</w:t>
      </w:r>
      <w:r>
        <w:rPr>
          <w:rFonts w:hint="eastAsia"/>
        </w:rPr>
        <w:t>可以对已发出的《</w:t>
      </w:r>
      <w:r>
        <w:rPr>
          <w:rFonts w:hint="eastAsia"/>
          <w:lang w:val="en-US" w:eastAsia="zh-CN"/>
        </w:rPr>
        <w:t>采购</w:t>
      </w:r>
      <w:r>
        <w:rPr>
          <w:rFonts w:hint="eastAsia"/>
          <w:lang w:eastAsia="zh-CN"/>
        </w:rPr>
        <w:t>文件</w:t>
      </w:r>
      <w:r>
        <w:rPr>
          <w:rFonts w:hint="eastAsia"/>
        </w:rPr>
        <w:t>》进行必要的澄清或者修改，澄清或者修改的内容作为《</w:t>
      </w:r>
      <w:r>
        <w:rPr>
          <w:rFonts w:hint="eastAsia"/>
          <w:lang w:eastAsia="zh-CN"/>
        </w:rPr>
        <w:t>采购文件</w:t>
      </w:r>
      <w:r>
        <w:rPr>
          <w:rFonts w:hint="eastAsia"/>
        </w:rPr>
        <w:t>》的组成部分。澄清或者修改的内容以所发布的本项目的“更正公告”的形式通知所有获取《</w:t>
      </w:r>
      <w:r>
        <w:rPr>
          <w:rFonts w:hint="eastAsia"/>
          <w:lang w:eastAsia="zh-CN"/>
        </w:rPr>
        <w:t>采购文件</w:t>
      </w:r>
      <w:r>
        <w:rPr>
          <w:rFonts w:hint="eastAsia"/>
        </w:rPr>
        <w:t>》的供应商。敬请各所有获取《</w:t>
      </w:r>
      <w:r>
        <w:rPr>
          <w:rFonts w:hint="eastAsia"/>
          <w:lang w:eastAsia="zh-CN"/>
        </w:rPr>
        <w:t>采购文件</w:t>
      </w:r>
      <w:r>
        <w:rPr>
          <w:rFonts w:hint="eastAsia"/>
        </w:rPr>
        <w:t>》的供应商关注本项目的“更正公告”，否则，将自行承担相应的风险。</w:t>
      </w:r>
    </w:p>
    <w:p w14:paraId="0C6E9EA7">
      <w:pPr>
        <w:bidi w:val="0"/>
        <w:rPr>
          <w:rFonts w:hint="eastAsia"/>
        </w:rPr>
      </w:pPr>
    </w:p>
    <w:p w14:paraId="1240C5C2">
      <w:pPr>
        <w:pStyle w:val="25"/>
        <w:bidi w:val="0"/>
        <w:rPr>
          <w:rFonts w:hint="eastAsia"/>
        </w:rPr>
      </w:pPr>
      <w:r>
        <w:rPr>
          <w:rFonts w:hint="eastAsia"/>
          <w:lang w:val="en-US" w:eastAsia="zh-CN"/>
        </w:rPr>
        <w:t>五</w:t>
      </w:r>
      <w:r>
        <w:rPr>
          <w:rFonts w:hint="eastAsia"/>
          <w:lang w:eastAsia="zh-CN"/>
        </w:rPr>
        <w:t>、</w:t>
      </w:r>
      <w:r>
        <w:rPr>
          <w:rFonts w:hint="eastAsia"/>
        </w:rPr>
        <w:t>询问和质疑</w:t>
      </w:r>
    </w:p>
    <w:p w14:paraId="62FD2978">
      <w:pPr>
        <w:bidi w:val="0"/>
        <w:rPr>
          <w:rFonts w:hint="eastAsia"/>
        </w:rPr>
      </w:pPr>
    </w:p>
    <w:p w14:paraId="7687DB70">
      <w:pPr>
        <w:bidi w:val="0"/>
        <w:rPr>
          <w:rFonts w:hint="eastAsia"/>
        </w:rPr>
      </w:pPr>
      <w:r>
        <w:rPr>
          <w:rFonts w:hint="eastAsia"/>
        </w:rPr>
        <w:t>供应商认为</w:t>
      </w:r>
      <w:r>
        <w:rPr>
          <w:rFonts w:hint="eastAsia"/>
          <w:lang w:eastAsia="zh-CN"/>
        </w:rPr>
        <w:t>采购文件</w:t>
      </w:r>
      <w:r>
        <w:rPr>
          <w:rFonts w:hint="eastAsia"/>
        </w:rPr>
        <w:t>、采购过程和中标、成交结果使自己的权益受到损害的，可以在知道或者应知其权益受到损害之日起七个工作日内，以书面形式向采购人提出质疑。</w:t>
      </w:r>
    </w:p>
    <w:p w14:paraId="56E0CB9C">
      <w:pPr>
        <w:bidi w:val="0"/>
        <w:rPr>
          <w:rFonts w:hint="eastAsia"/>
        </w:rPr>
      </w:pPr>
      <w:r>
        <w:rPr>
          <w:rFonts w:hint="eastAsia"/>
        </w:rPr>
        <w:t>供应商在质疑期内一次性提出针对同一采购程序环节的质疑。</w:t>
      </w:r>
    </w:p>
    <w:p w14:paraId="733ECE25">
      <w:pPr>
        <w:bidi w:val="0"/>
        <w:rPr>
          <w:rFonts w:hint="eastAsia"/>
        </w:rPr>
      </w:pPr>
      <w:r>
        <w:rPr>
          <w:rFonts w:hint="eastAsia"/>
        </w:rPr>
        <w:t>接收质疑函的方式：供应商直接送交或邮寄。</w:t>
      </w:r>
    </w:p>
    <w:p w14:paraId="48FB94DF">
      <w:pPr>
        <w:bidi w:val="0"/>
        <w:rPr>
          <w:rFonts w:hint="eastAsia"/>
        </w:rPr>
      </w:pPr>
      <w:r>
        <w:rPr>
          <w:rFonts w:hint="eastAsia"/>
        </w:rPr>
        <w:t>联系部门：</w:t>
      </w:r>
      <w:r>
        <w:rPr>
          <w:rFonts w:hint="eastAsia"/>
          <w:lang w:val="en-US" w:eastAsia="zh-CN"/>
        </w:rPr>
        <w:t>徐州市红十字血液中心监察室</w:t>
      </w:r>
      <w:r>
        <w:rPr>
          <w:rFonts w:hint="eastAsia"/>
        </w:rPr>
        <w:t xml:space="preserve"> </w:t>
      </w:r>
    </w:p>
    <w:p w14:paraId="328A123A">
      <w:pPr>
        <w:bidi w:val="0"/>
        <w:rPr>
          <w:rFonts w:hint="default"/>
          <w:lang w:val="en-US" w:eastAsia="zh-CN"/>
        </w:rPr>
      </w:pPr>
      <w:r>
        <w:rPr>
          <w:rFonts w:hint="eastAsia"/>
        </w:rPr>
        <w:t>联系电话：0516-</w:t>
      </w:r>
      <w:r>
        <w:rPr>
          <w:rFonts w:hint="eastAsia"/>
          <w:lang w:val="en-US" w:eastAsia="zh-CN"/>
        </w:rPr>
        <w:t>82368665</w:t>
      </w:r>
    </w:p>
    <w:p w14:paraId="3270D36E">
      <w:pPr>
        <w:bidi w:val="0"/>
        <w:rPr>
          <w:rFonts w:hint="eastAsia"/>
        </w:rPr>
      </w:pPr>
      <w:r>
        <w:rPr>
          <w:rFonts w:hint="eastAsia"/>
        </w:rPr>
        <w:t>通讯地址：江苏省徐州市</w:t>
      </w:r>
      <w:r>
        <w:rPr>
          <w:rFonts w:hint="eastAsia"/>
          <w:lang w:val="en-US" w:eastAsia="zh-CN"/>
        </w:rPr>
        <w:t>西安南路1281-号</w:t>
      </w:r>
      <w:r>
        <w:rPr>
          <w:rFonts w:hint="eastAsia"/>
        </w:rPr>
        <w:t xml:space="preserve">  </w:t>
      </w:r>
    </w:p>
    <w:p w14:paraId="6A4B2FDB">
      <w:pPr>
        <w:spacing w:line="0" w:lineRule="atLeast"/>
        <w:ind w:firstLine="880"/>
        <w:jc w:val="center"/>
        <w:rPr>
          <w:rFonts w:hint="eastAsia" w:ascii="仿宋_GB2312" w:eastAsia="仿宋_GB2312"/>
          <w:b/>
          <w:sz w:val="44"/>
          <w:lang w:val="en-US" w:eastAsia="zh-CN"/>
        </w:rPr>
      </w:pPr>
    </w:p>
    <w:p w14:paraId="34D6B34C">
      <w:pPr>
        <w:spacing w:line="0" w:lineRule="atLeast"/>
        <w:ind w:firstLine="880"/>
        <w:jc w:val="center"/>
        <w:rPr>
          <w:rFonts w:hint="eastAsia" w:ascii="仿宋_GB2312" w:eastAsia="仿宋_GB2312"/>
          <w:b/>
          <w:sz w:val="44"/>
          <w:lang w:val="en-US" w:eastAsia="zh-CN"/>
        </w:rPr>
      </w:pPr>
    </w:p>
    <w:p w14:paraId="40E1DF83">
      <w:pPr>
        <w:spacing w:line="0" w:lineRule="atLeast"/>
        <w:ind w:firstLine="880"/>
        <w:jc w:val="center"/>
        <w:rPr>
          <w:rFonts w:hint="eastAsia" w:ascii="仿宋_GB2312" w:eastAsia="仿宋_GB2312"/>
          <w:b/>
          <w:sz w:val="44"/>
          <w:lang w:val="en-US" w:eastAsia="zh-CN"/>
        </w:rPr>
      </w:pPr>
    </w:p>
    <w:p w14:paraId="559B694D">
      <w:pPr>
        <w:spacing w:line="0" w:lineRule="atLeast"/>
        <w:ind w:firstLine="880"/>
        <w:jc w:val="center"/>
        <w:rPr>
          <w:rFonts w:hint="eastAsia" w:ascii="仿宋_GB2312" w:eastAsia="仿宋_GB2312"/>
          <w:b/>
          <w:sz w:val="44"/>
          <w:lang w:val="en-US" w:eastAsia="zh-CN"/>
        </w:rPr>
      </w:pPr>
    </w:p>
    <w:p w14:paraId="0F16B314">
      <w:pPr>
        <w:spacing w:line="0" w:lineRule="atLeast"/>
        <w:ind w:firstLine="880"/>
        <w:jc w:val="center"/>
        <w:rPr>
          <w:rFonts w:hint="eastAsia" w:ascii="仿宋_GB2312" w:eastAsia="仿宋_GB2312"/>
          <w:b/>
          <w:sz w:val="44"/>
          <w:lang w:val="en-US" w:eastAsia="zh-CN"/>
        </w:rPr>
      </w:pPr>
    </w:p>
    <w:p w14:paraId="7A8546AB">
      <w:pPr>
        <w:spacing w:line="0" w:lineRule="atLeast"/>
        <w:ind w:firstLine="880"/>
        <w:jc w:val="center"/>
        <w:rPr>
          <w:rFonts w:hint="eastAsia" w:ascii="仿宋_GB2312" w:eastAsia="仿宋_GB2312"/>
          <w:b/>
          <w:sz w:val="44"/>
          <w:lang w:val="en-US" w:eastAsia="zh-CN"/>
        </w:rPr>
      </w:pPr>
    </w:p>
    <w:p w14:paraId="369CA0BF">
      <w:pPr>
        <w:spacing w:line="0" w:lineRule="atLeast"/>
        <w:ind w:firstLine="880"/>
        <w:jc w:val="center"/>
        <w:rPr>
          <w:rFonts w:hint="eastAsia" w:ascii="仿宋_GB2312" w:eastAsia="仿宋_GB2312"/>
          <w:b/>
          <w:sz w:val="44"/>
          <w:lang w:val="en-US" w:eastAsia="zh-CN"/>
        </w:rPr>
      </w:pPr>
    </w:p>
    <w:p w14:paraId="0A9B972F">
      <w:pPr>
        <w:spacing w:line="0" w:lineRule="atLeast"/>
        <w:ind w:firstLine="880"/>
        <w:jc w:val="center"/>
        <w:rPr>
          <w:rFonts w:hint="eastAsia" w:ascii="仿宋_GB2312" w:eastAsia="仿宋_GB2312"/>
          <w:b/>
          <w:sz w:val="44"/>
          <w:lang w:val="en-US" w:eastAsia="zh-CN"/>
        </w:rPr>
      </w:pPr>
    </w:p>
    <w:p w14:paraId="584C3916">
      <w:pPr>
        <w:spacing w:line="0" w:lineRule="atLeast"/>
        <w:ind w:firstLine="880"/>
        <w:jc w:val="center"/>
        <w:rPr>
          <w:rFonts w:hint="eastAsia" w:ascii="仿宋_GB2312" w:eastAsia="仿宋_GB2312"/>
          <w:b/>
          <w:sz w:val="44"/>
          <w:lang w:val="en-US" w:eastAsia="zh-CN"/>
        </w:rPr>
      </w:pPr>
    </w:p>
    <w:p w14:paraId="0D91899E">
      <w:pPr>
        <w:spacing w:line="0" w:lineRule="atLeast"/>
        <w:ind w:firstLine="880"/>
        <w:jc w:val="center"/>
        <w:rPr>
          <w:rFonts w:hint="eastAsia" w:ascii="仿宋_GB2312" w:eastAsia="仿宋_GB2312"/>
          <w:b/>
          <w:sz w:val="44"/>
          <w:lang w:val="en-US" w:eastAsia="zh-CN"/>
        </w:rPr>
      </w:pPr>
    </w:p>
    <w:p w14:paraId="17C17730">
      <w:pPr>
        <w:spacing w:line="0" w:lineRule="atLeast"/>
        <w:ind w:firstLine="880"/>
        <w:jc w:val="center"/>
        <w:rPr>
          <w:rFonts w:hint="eastAsia" w:ascii="仿宋_GB2312" w:eastAsia="仿宋_GB2312"/>
          <w:b/>
          <w:sz w:val="44"/>
          <w:lang w:val="en-US" w:eastAsia="zh-CN"/>
        </w:rPr>
      </w:pPr>
    </w:p>
    <w:p w14:paraId="4100AAA7">
      <w:pPr>
        <w:spacing w:line="0" w:lineRule="atLeast"/>
        <w:ind w:firstLine="880"/>
        <w:jc w:val="center"/>
        <w:rPr>
          <w:rFonts w:hint="eastAsia" w:ascii="仿宋_GB2312" w:eastAsia="仿宋_GB2312"/>
          <w:b/>
          <w:sz w:val="44"/>
          <w:lang w:val="en-US" w:eastAsia="zh-CN"/>
        </w:rPr>
      </w:pPr>
    </w:p>
    <w:p w14:paraId="3ED50BDB">
      <w:pPr>
        <w:spacing w:line="0" w:lineRule="atLeast"/>
        <w:ind w:firstLine="880"/>
        <w:jc w:val="center"/>
        <w:rPr>
          <w:rFonts w:hint="eastAsia" w:ascii="仿宋_GB2312" w:eastAsia="仿宋_GB2312"/>
          <w:b/>
          <w:sz w:val="44"/>
          <w:lang w:val="en-US" w:eastAsia="zh-CN"/>
        </w:rPr>
      </w:pPr>
    </w:p>
    <w:p w14:paraId="52B8E525">
      <w:pPr>
        <w:spacing w:line="0" w:lineRule="atLeast"/>
        <w:ind w:firstLine="880"/>
        <w:jc w:val="center"/>
        <w:rPr>
          <w:rFonts w:hint="eastAsia" w:ascii="仿宋_GB2312" w:eastAsia="仿宋_GB2312"/>
          <w:b/>
          <w:sz w:val="44"/>
          <w:lang w:val="en-US" w:eastAsia="zh-CN"/>
        </w:rPr>
      </w:pPr>
    </w:p>
    <w:p w14:paraId="65739C55">
      <w:pPr>
        <w:spacing w:line="0" w:lineRule="atLeast"/>
        <w:ind w:firstLine="880"/>
        <w:jc w:val="center"/>
        <w:rPr>
          <w:rFonts w:hint="eastAsia" w:ascii="仿宋_GB2312" w:eastAsia="仿宋_GB2312"/>
          <w:b/>
          <w:sz w:val="44"/>
          <w:lang w:val="en-US" w:eastAsia="zh-CN"/>
        </w:rPr>
      </w:pPr>
    </w:p>
    <w:p w14:paraId="22582093">
      <w:pPr>
        <w:spacing w:line="0" w:lineRule="atLeast"/>
        <w:ind w:firstLine="880"/>
        <w:jc w:val="center"/>
        <w:rPr>
          <w:rFonts w:hint="eastAsia" w:ascii="仿宋_GB2312" w:eastAsia="仿宋_GB2312"/>
          <w:b/>
          <w:sz w:val="44"/>
          <w:lang w:val="en-US" w:eastAsia="zh-CN"/>
        </w:rPr>
      </w:pPr>
    </w:p>
    <w:p w14:paraId="4058A05B">
      <w:pPr>
        <w:spacing w:line="0" w:lineRule="atLeast"/>
        <w:ind w:firstLine="880"/>
        <w:jc w:val="center"/>
        <w:rPr>
          <w:rFonts w:hint="eastAsia" w:ascii="仿宋_GB2312" w:eastAsia="仿宋_GB2312"/>
          <w:b/>
          <w:sz w:val="44"/>
          <w:lang w:val="en-US" w:eastAsia="zh-CN"/>
        </w:rPr>
      </w:pPr>
    </w:p>
    <w:p w14:paraId="29470176">
      <w:pPr>
        <w:spacing w:line="0" w:lineRule="atLeast"/>
        <w:ind w:firstLine="880"/>
        <w:jc w:val="center"/>
        <w:rPr>
          <w:rFonts w:hint="eastAsia" w:ascii="仿宋_GB2312" w:eastAsia="仿宋_GB2312"/>
          <w:b/>
          <w:sz w:val="44"/>
          <w:lang w:val="en-US" w:eastAsia="zh-CN"/>
        </w:rPr>
      </w:pPr>
    </w:p>
    <w:p w14:paraId="485748D3">
      <w:pPr>
        <w:spacing w:line="0" w:lineRule="atLeast"/>
        <w:ind w:firstLine="880"/>
        <w:jc w:val="center"/>
        <w:rPr>
          <w:rFonts w:hint="eastAsia" w:ascii="仿宋_GB2312" w:eastAsia="仿宋_GB2312"/>
          <w:b/>
          <w:sz w:val="44"/>
          <w:lang w:val="en-US" w:eastAsia="zh-CN"/>
        </w:rPr>
      </w:pPr>
    </w:p>
    <w:p w14:paraId="5EC558DE">
      <w:pPr>
        <w:pStyle w:val="23"/>
        <w:numPr>
          <w:ilvl w:val="0"/>
          <w:numId w:val="0"/>
        </w:numPr>
        <w:bidi w:val="0"/>
        <w:ind w:leftChars="0"/>
        <w:jc w:val="center"/>
        <w:rPr>
          <w:rFonts w:hint="eastAsia"/>
          <w:lang w:val="en-US" w:eastAsia="zh-CN"/>
        </w:rPr>
      </w:pPr>
      <w:r>
        <w:rPr>
          <w:rFonts w:hint="eastAsia"/>
          <w:lang w:val="en-US" w:eastAsia="zh-CN"/>
        </w:rPr>
        <w:t>第三部分 拟定的合同条款</w:t>
      </w:r>
    </w:p>
    <w:p w14:paraId="0EE6E1E7">
      <w:pPr>
        <w:spacing w:line="500" w:lineRule="exact"/>
        <w:ind w:left="0" w:leftChars="0" w:firstLine="0" w:firstLineChars="0"/>
        <w:jc w:val="center"/>
        <w:rPr>
          <w:rFonts w:hint="eastAsia" w:ascii="宋体" w:hAnsi="宋体"/>
          <w:b/>
          <w:sz w:val="44"/>
          <w:szCs w:val="44"/>
        </w:rPr>
      </w:pPr>
      <w:r>
        <w:rPr>
          <w:rFonts w:hint="eastAsia" w:ascii="宋体" w:hAnsi="宋体"/>
          <w:b/>
          <w:sz w:val="44"/>
          <w:szCs w:val="44"/>
        </w:rPr>
        <w:t>委托招标代理协议</w:t>
      </w:r>
    </w:p>
    <w:p w14:paraId="4A52FAD3">
      <w:pPr>
        <w:spacing w:line="360" w:lineRule="exact"/>
        <w:rPr>
          <w:rFonts w:hint="eastAsia" w:ascii="宋体" w:hAnsi="宋体"/>
          <w:sz w:val="28"/>
          <w:szCs w:val="28"/>
        </w:rPr>
      </w:pPr>
    </w:p>
    <w:p w14:paraId="7AA3F558">
      <w:pPr>
        <w:spacing w:line="360" w:lineRule="exact"/>
        <w:rPr>
          <w:rFonts w:hint="eastAsia" w:ascii="宋体" w:hAnsi="宋体" w:eastAsia="宋体"/>
          <w:sz w:val="28"/>
          <w:szCs w:val="28"/>
          <w:lang w:eastAsia="zh-CN"/>
        </w:rPr>
      </w:pPr>
      <w:r>
        <w:rPr>
          <w:rFonts w:hint="eastAsia" w:ascii="宋体" w:hAnsi="宋体"/>
          <w:sz w:val="28"/>
          <w:szCs w:val="28"/>
        </w:rPr>
        <w:t>甲方（委托单位）：</w:t>
      </w:r>
      <w:r>
        <w:rPr>
          <w:rFonts w:hint="eastAsia" w:ascii="宋体" w:hAnsi="宋体"/>
          <w:color w:val="000000"/>
          <w:sz w:val="28"/>
          <w:szCs w:val="28"/>
          <w:lang w:eastAsia="zh-CN"/>
        </w:rPr>
        <w:t>徐州市红十字血液中心</w:t>
      </w:r>
    </w:p>
    <w:p w14:paraId="028220FC">
      <w:pPr>
        <w:spacing w:line="360" w:lineRule="exact"/>
        <w:rPr>
          <w:rFonts w:hint="eastAsia" w:ascii="宋体" w:hAnsi="宋体" w:eastAsia="宋体"/>
          <w:sz w:val="28"/>
          <w:szCs w:val="28"/>
          <w:lang w:val="en-US" w:eastAsia="zh-CN"/>
        </w:rPr>
      </w:pPr>
      <w:r>
        <w:rPr>
          <w:rFonts w:hint="eastAsia" w:ascii="宋体" w:hAnsi="宋体"/>
          <w:sz w:val="28"/>
          <w:szCs w:val="28"/>
        </w:rPr>
        <w:t>乙方（招标代理机构）：</w:t>
      </w:r>
    </w:p>
    <w:p w14:paraId="64654A36">
      <w:pPr>
        <w:spacing w:line="360" w:lineRule="exact"/>
        <w:ind w:firstLine="200"/>
        <w:rPr>
          <w:rFonts w:hint="eastAsia" w:ascii="宋体" w:hAnsi="宋体"/>
          <w:sz w:val="24"/>
        </w:rPr>
      </w:pPr>
      <w:r>
        <w:rPr>
          <w:rFonts w:hint="eastAsia" w:ascii="宋体" w:hAnsi="宋体"/>
          <w:sz w:val="24"/>
        </w:rPr>
        <w:t xml:space="preserve"> 甲方就本单位的</w:t>
      </w:r>
      <w:r>
        <w:rPr>
          <w:rFonts w:hint="eastAsia" w:ascii="宋体" w:hAnsi="宋体"/>
          <w:sz w:val="24"/>
          <w:u w:val="single"/>
        </w:rPr>
        <w:t>货物、服务</w:t>
      </w:r>
      <w:r>
        <w:rPr>
          <w:rFonts w:hint="eastAsia" w:ascii="宋体" w:hAnsi="宋体"/>
          <w:sz w:val="24"/>
          <w:u w:val="single"/>
          <w:lang w:eastAsia="zh-CN"/>
        </w:rPr>
        <w:t>、工程</w:t>
      </w:r>
      <w:r>
        <w:rPr>
          <w:rFonts w:hint="eastAsia" w:ascii="宋体" w:hAnsi="宋体"/>
          <w:sz w:val="24"/>
          <w:u w:val="single"/>
        </w:rPr>
        <w:t>等</w:t>
      </w:r>
      <w:r>
        <w:rPr>
          <w:rFonts w:hint="eastAsia" w:ascii="宋体" w:hAnsi="宋体"/>
          <w:sz w:val="24"/>
        </w:rPr>
        <w:t>项目委托乙方组织招标。乙方愿接受甲方的委托，根据《招标投标法》、《政府采购法》以及其他相关法规的规定组织招投标工作。甲乙双方经友好协商，就双方的权利和义务达成如下委托协议：</w:t>
      </w:r>
    </w:p>
    <w:p w14:paraId="02AD4067">
      <w:pPr>
        <w:spacing w:line="360" w:lineRule="exact"/>
        <w:ind w:firstLine="484" w:firstLineChars="202"/>
        <w:rPr>
          <w:rFonts w:hint="eastAsia" w:ascii="宋体" w:hAnsi="宋体"/>
          <w:sz w:val="24"/>
        </w:rPr>
      </w:pPr>
      <w:r>
        <w:rPr>
          <w:rFonts w:hint="eastAsia" w:ascii="宋体" w:hAnsi="宋体"/>
          <w:sz w:val="24"/>
        </w:rPr>
        <w:t xml:space="preserve">一、总则 </w:t>
      </w:r>
    </w:p>
    <w:p w14:paraId="1B1BB22E">
      <w:pPr>
        <w:spacing w:line="360" w:lineRule="exact"/>
        <w:ind w:firstLine="484" w:firstLineChars="202"/>
        <w:rPr>
          <w:rFonts w:hint="eastAsia" w:ascii="宋体" w:hAnsi="宋体"/>
          <w:sz w:val="24"/>
        </w:rPr>
      </w:pPr>
      <w:r>
        <w:rPr>
          <w:rFonts w:hint="eastAsia" w:ascii="宋体" w:hAnsi="宋体"/>
          <w:sz w:val="24"/>
        </w:rPr>
        <w:t xml:space="preserve">1.双方根据国家法律规定建立委托代理关系，双方严格遵守和执行国家各项方针政策和有关法律、法规和条例规定。 </w:t>
      </w:r>
    </w:p>
    <w:p w14:paraId="1F3AC66C">
      <w:pPr>
        <w:spacing w:line="360" w:lineRule="exact"/>
        <w:ind w:firstLine="484" w:firstLineChars="202"/>
        <w:rPr>
          <w:rFonts w:hint="eastAsia" w:ascii="宋体" w:hAnsi="宋体"/>
          <w:sz w:val="24"/>
        </w:rPr>
      </w:pPr>
      <w:r>
        <w:rPr>
          <w:rFonts w:hint="eastAsia" w:ascii="宋体" w:hAnsi="宋体"/>
          <w:sz w:val="24"/>
        </w:rPr>
        <w:t xml:space="preserve">2.双方严格按照《招标投标法》、《政府采购法》等规定实施各项招标。 </w:t>
      </w:r>
    </w:p>
    <w:p w14:paraId="42329DD6">
      <w:pPr>
        <w:spacing w:line="360" w:lineRule="exact"/>
        <w:ind w:firstLine="484" w:firstLineChars="202"/>
        <w:rPr>
          <w:rFonts w:hint="eastAsia" w:ascii="宋体" w:hAnsi="宋体"/>
          <w:sz w:val="24"/>
        </w:rPr>
      </w:pPr>
      <w:r>
        <w:rPr>
          <w:rFonts w:hint="eastAsia" w:ascii="宋体" w:hAnsi="宋体"/>
          <w:sz w:val="24"/>
        </w:rPr>
        <w:t xml:space="preserve">3.双方本着密切配合、分工协作、保证质量、按期完成的原则，共同做好本项目的招标工作。 </w:t>
      </w:r>
    </w:p>
    <w:p w14:paraId="5AE76C7C">
      <w:pPr>
        <w:spacing w:line="360" w:lineRule="exact"/>
        <w:ind w:firstLine="484" w:firstLineChars="202"/>
        <w:rPr>
          <w:rFonts w:hint="eastAsia" w:ascii="宋体" w:hAnsi="宋体"/>
          <w:sz w:val="24"/>
        </w:rPr>
      </w:pPr>
      <w:r>
        <w:rPr>
          <w:rFonts w:hint="eastAsia" w:ascii="宋体" w:hAnsi="宋体"/>
          <w:sz w:val="24"/>
        </w:rPr>
        <w:t xml:space="preserve">4.乙方承诺具有法律、法规规定的招标代理资格和相应资质。 </w:t>
      </w:r>
    </w:p>
    <w:p w14:paraId="155F94B2">
      <w:pPr>
        <w:spacing w:line="360" w:lineRule="exact"/>
        <w:ind w:firstLine="484" w:firstLineChars="202"/>
        <w:rPr>
          <w:rFonts w:hint="eastAsia" w:ascii="宋体" w:hAnsi="宋体"/>
          <w:sz w:val="24"/>
        </w:rPr>
      </w:pPr>
      <w:r>
        <w:rPr>
          <w:rFonts w:hint="eastAsia" w:ascii="宋体" w:hAnsi="宋体"/>
          <w:sz w:val="24"/>
        </w:rPr>
        <w:t xml:space="preserve">二、双方责任 </w:t>
      </w:r>
    </w:p>
    <w:p w14:paraId="2E0D5743">
      <w:pPr>
        <w:spacing w:line="360" w:lineRule="exact"/>
        <w:ind w:firstLine="484" w:firstLineChars="202"/>
        <w:rPr>
          <w:rFonts w:hint="eastAsia" w:ascii="宋体" w:hAnsi="宋体"/>
          <w:sz w:val="24"/>
        </w:rPr>
      </w:pPr>
      <w:r>
        <w:rPr>
          <w:rFonts w:hint="eastAsia" w:ascii="宋体" w:hAnsi="宋体"/>
          <w:sz w:val="24"/>
        </w:rPr>
        <w:t xml:space="preserve">1.甲方的责任 </w:t>
      </w:r>
    </w:p>
    <w:p w14:paraId="739A9D5C">
      <w:pPr>
        <w:spacing w:line="360" w:lineRule="exact"/>
        <w:ind w:firstLine="484" w:firstLineChars="202"/>
        <w:rPr>
          <w:rFonts w:hint="eastAsia" w:ascii="宋体" w:hAnsi="宋体"/>
          <w:sz w:val="24"/>
        </w:rPr>
      </w:pPr>
      <w:r>
        <w:rPr>
          <w:rFonts w:hint="eastAsia" w:ascii="宋体" w:hAnsi="宋体"/>
          <w:sz w:val="24"/>
        </w:rPr>
        <w:t xml:space="preserve">（1）甲方委派一名代表作为甲方项目的负责人，全权代表甲方与乙方联系和处理招标过程中的有关事宜。 </w:t>
      </w:r>
    </w:p>
    <w:p w14:paraId="507F2ABC">
      <w:pPr>
        <w:spacing w:line="360" w:lineRule="exact"/>
        <w:ind w:firstLine="484" w:firstLineChars="202"/>
        <w:rPr>
          <w:rFonts w:hint="eastAsia" w:ascii="宋体" w:hAnsi="宋体"/>
          <w:sz w:val="24"/>
        </w:rPr>
      </w:pPr>
      <w:r>
        <w:rPr>
          <w:rFonts w:hint="eastAsia" w:ascii="宋体" w:hAnsi="宋体"/>
          <w:sz w:val="24"/>
        </w:rPr>
        <w:t>（2）甲方负责向有关部门办理项目审批手续。甲方负责向乙方提供委托招标项目的招标所必须的技术资料，如委托设备招标时，必须有设备的详细清单、技术参数、安装调试及使用要求、合同特殊条款等资料。</w:t>
      </w:r>
    </w:p>
    <w:p w14:paraId="7B5183B3">
      <w:pPr>
        <w:spacing w:line="360" w:lineRule="exact"/>
        <w:ind w:firstLine="484" w:firstLineChars="202"/>
        <w:rPr>
          <w:rFonts w:hint="eastAsia" w:ascii="宋体" w:hAnsi="宋体"/>
          <w:sz w:val="24"/>
        </w:rPr>
      </w:pPr>
      <w:r>
        <w:rPr>
          <w:rFonts w:hint="eastAsia" w:ascii="宋体" w:hAnsi="宋体"/>
          <w:sz w:val="24"/>
        </w:rPr>
        <w:t xml:space="preserve">（3）甲方负责向乙方提供招标项目所需资金落实情况。 </w:t>
      </w:r>
    </w:p>
    <w:p w14:paraId="4B93ACAF">
      <w:pPr>
        <w:spacing w:line="360" w:lineRule="exact"/>
        <w:ind w:firstLine="484" w:firstLineChars="202"/>
        <w:rPr>
          <w:rFonts w:hint="eastAsia" w:ascii="宋体" w:hAnsi="宋体"/>
          <w:sz w:val="24"/>
        </w:rPr>
      </w:pPr>
      <w:r>
        <w:rPr>
          <w:rFonts w:hint="eastAsia" w:ascii="宋体" w:hAnsi="宋体"/>
          <w:sz w:val="24"/>
        </w:rPr>
        <w:t xml:space="preserve">（4）甲乙双方共同负责招标文件的编制工作。乙方对编制招标文件负总责，但在编制过程中甲乙双方必须紧密分工合作。对招标文件中的商务部分，以乙方为主，甲方协助；技术部分，以甲方为主，乙方协助。如甲方确无编制招标文件技术标书的条件，可由乙方编制，但甲方必须向乙方按时提供技术标书所需的完整的技术资料和要求。 </w:t>
      </w:r>
    </w:p>
    <w:p w14:paraId="3B95AA14">
      <w:pPr>
        <w:spacing w:line="360" w:lineRule="exact"/>
        <w:ind w:firstLine="484" w:firstLineChars="202"/>
        <w:rPr>
          <w:rFonts w:hint="eastAsia" w:ascii="宋体" w:hAnsi="宋体"/>
          <w:sz w:val="24"/>
        </w:rPr>
      </w:pPr>
      <w:r>
        <w:rPr>
          <w:rFonts w:hint="eastAsia" w:ascii="宋体" w:hAnsi="宋体"/>
          <w:sz w:val="24"/>
        </w:rPr>
        <w:t xml:space="preserve">（5）编制好的招标文件，必须经甲方确认后方为有效，才可对外发布。 </w:t>
      </w:r>
    </w:p>
    <w:p w14:paraId="554A0EBF">
      <w:pPr>
        <w:spacing w:line="360" w:lineRule="exact"/>
        <w:ind w:firstLine="484" w:firstLineChars="202"/>
        <w:rPr>
          <w:rFonts w:hint="eastAsia" w:ascii="宋体" w:hAnsi="宋体"/>
          <w:sz w:val="24"/>
        </w:rPr>
      </w:pPr>
      <w:r>
        <w:rPr>
          <w:rFonts w:hint="eastAsia" w:ascii="宋体" w:hAnsi="宋体"/>
          <w:sz w:val="24"/>
        </w:rPr>
        <w:t xml:space="preserve">（6）甲乙双方共同为项目招标举行必要的技术交流活动，甲方协助乙方进行有关招标文件的澄清、答疑和修改工作。 </w:t>
      </w:r>
    </w:p>
    <w:p w14:paraId="64C1964B">
      <w:pPr>
        <w:spacing w:line="360" w:lineRule="exact"/>
        <w:ind w:firstLine="484" w:firstLineChars="202"/>
        <w:rPr>
          <w:rFonts w:hint="eastAsia" w:ascii="宋体" w:hAnsi="宋体"/>
          <w:sz w:val="24"/>
        </w:rPr>
      </w:pPr>
      <w:r>
        <w:rPr>
          <w:rFonts w:hint="eastAsia" w:ascii="宋体" w:hAnsi="宋体"/>
          <w:sz w:val="24"/>
        </w:rPr>
        <w:t xml:space="preserve">（7）甲方可以对招标文件进行必要的澄清或修改，应在招标文件要求提交投标文件截止时间至少十五日前以书面形式通知乙方。 </w:t>
      </w:r>
    </w:p>
    <w:p w14:paraId="5E443D24">
      <w:pPr>
        <w:spacing w:line="360" w:lineRule="exact"/>
        <w:ind w:firstLine="484" w:firstLineChars="202"/>
        <w:rPr>
          <w:rFonts w:hint="eastAsia" w:ascii="宋体" w:hAnsi="宋体"/>
          <w:sz w:val="24"/>
        </w:rPr>
      </w:pPr>
      <w:r>
        <w:rPr>
          <w:rFonts w:hint="eastAsia" w:ascii="宋体" w:hAnsi="宋体"/>
          <w:sz w:val="24"/>
        </w:rPr>
        <w:t xml:space="preserve">（8）甲方协助乙方组建评标委员会，对乙方拟聘用评标委员会名单进行确认。 </w:t>
      </w:r>
    </w:p>
    <w:p w14:paraId="150958F5">
      <w:pPr>
        <w:spacing w:line="360" w:lineRule="exact"/>
        <w:ind w:firstLine="484" w:firstLineChars="202"/>
        <w:rPr>
          <w:rFonts w:hint="eastAsia" w:ascii="宋体" w:hAnsi="宋体"/>
          <w:sz w:val="24"/>
        </w:rPr>
      </w:pPr>
      <w:r>
        <w:rPr>
          <w:rFonts w:hint="eastAsia" w:ascii="宋体" w:hAnsi="宋体"/>
          <w:sz w:val="24"/>
        </w:rPr>
        <w:t xml:space="preserve">（9）甲方根据乙方提供的评标报告和中标候选人，依法确定中标人。 </w:t>
      </w:r>
    </w:p>
    <w:p w14:paraId="7A7FDDC3">
      <w:pPr>
        <w:spacing w:line="360" w:lineRule="exact"/>
        <w:ind w:firstLine="484" w:firstLineChars="202"/>
        <w:rPr>
          <w:rFonts w:hint="eastAsia" w:ascii="宋体" w:hAnsi="宋体"/>
          <w:sz w:val="24"/>
        </w:rPr>
      </w:pPr>
      <w:r>
        <w:rPr>
          <w:rFonts w:hint="eastAsia" w:ascii="宋体" w:hAnsi="宋体"/>
          <w:sz w:val="24"/>
        </w:rPr>
        <w:t xml:space="preserve">（10）甲方在乙方向中标人发出中标通知书30 日内，应和中标人按照招标文件和中标人的投标文件签订书面合同，且不得订立背离合同实质内容的其他协议。 </w:t>
      </w:r>
    </w:p>
    <w:p w14:paraId="7A43A635">
      <w:pPr>
        <w:spacing w:line="360" w:lineRule="exact"/>
        <w:ind w:firstLine="484" w:firstLineChars="202"/>
        <w:rPr>
          <w:rFonts w:hint="eastAsia" w:ascii="宋体" w:hAnsi="宋体"/>
          <w:sz w:val="24"/>
        </w:rPr>
      </w:pPr>
      <w:r>
        <w:rPr>
          <w:rFonts w:hint="eastAsia" w:ascii="宋体" w:hAnsi="宋体"/>
          <w:sz w:val="24"/>
        </w:rPr>
        <w:t xml:space="preserve">（11）评标内容和评标委员会成员名单属于严格保密事项，未经允许不得公开。 </w:t>
      </w:r>
    </w:p>
    <w:p w14:paraId="3F817FF5">
      <w:pPr>
        <w:spacing w:line="360" w:lineRule="exact"/>
        <w:ind w:firstLine="484" w:firstLineChars="202"/>
        <w:rPr>
          <w:rFonts w:hint="eastAsia" w:ascii="宋体" w:hAnsi="宋体"/>
          <w:sz w:val="24"/>
        </w:rPr>
      </w:pPr>
      <w:r>
        <w:rPr>
          <w:rFonts w:hint="eastAsia" w:ascii="宋体" w:hAnsi="宋体"/>
          <w:sz w:val="24"/>
        </w:rPr>
        <w:t xml:space="preserve">（12）监督招标全过程。 </w:t>
      </w:r>
    </w:p>
    <w:p w14:paraId="6B9A5EDB">
      <w:pPr>
        <w:spacing w:line="360" w:lineRule="exact"/>
        <w:ind w:firstLine="484" w:firstLineChars="202"/>
        <w:rPr>
          <w:rFonts w:hint="eastAsia" w:ascii="宋体" w:hAnsi="宋体"/>
          <w:sz w:val="24"/>
        </w:rPr>
      </w:pPr>
      <w:r>
        <w:rPr>
          <w:rFonts w:hint="eastAsia" w:ascii="宋体" w:hAnsi="宋体"/>
          <w:sz w:val="24"/>
        </w:rPr>
        <w:t xml:space="preserve">（13）对招标过程保密。 </w:t>
      </w:r>
    </w:p>
    <w:p w14:paraId="3883C946">
      <w:pPr>
        <w:spacing w:line="360" w:lineRule="exact"/>
        <w:ind w:firstLine="484" w:firstLineChars="202"/>
        <w:rPr>
          <w:rFonts w:hint="eastAsia" w:ascii="宋体" w:hAnsi="宋体"/>
          <w:sz w:val="24"/>
        </w:rPr>
      </w:pPr>
      <w:r>
        <w:rPr>
          <w:rFonts w:hint="eastAsia" w:ascii="宋体" w:hAnsi="宋体"/>
          <w:sz w:val="24"/>
        </w:rPr>
        <w:t xml:space="preserve">2.乙方的责任 </w:t>
      </w:r>
    </w:p>
    <w:p w14:paraId="13096BE5">
      <w:pPr>
        <w:spacing w:line="360" w:lineRule="exact"/>
        <w:ind w:firstLine="484" w:firstLineChars="202"/>
        <w:rPr>
          <w:rFonts w:hint="eastAsia" w:ascii="宋体" w:hAnsi="宋体"/>
          <w:sz w:val="24"/>
        </w:rPr>
      </w:pPr>
      <w:r>
        <w:rPr>
          <w:rFonts w:hint="eastAsia" w:ascii="宋体" w:hAnsi="宋体"/>
          <w:sz w:val="24"/>
        </w:rPr>
        <w:t xml:space="preserve">（1）乙方负责组成专项工作组承办此项目招标。按照甲方的委托，乙方遵循公开、公平、公正和诚实信用的原则组织本项目的招标工作，并向甲方通报招标计划和进度，保证招标工作的顺利实施。 </w:t>
      </w:r>
    </w:p>
    <w:p w14:paraId="6DC4B332">
      <w:pPr>
        <w:spacing w:line="360" w:lineRule="exact"/>
        <w:ind w:firstLine="484" w:firstLineChars="202"/>
        <w:rPr>
          <w:rFonts w:hint="eastAsia" w:ascii="宋体" w:hAnsi="宋体"/>
          <w:sz w:val="24"/>
        </w:rPr>
      </w:pPr>
      <w:r>
        <w:rPr>
          <w:rFonts w:hint="eastAsia" w:ascii="宋体" w:hAnsi="宋体"/>
          <w:sz w:val="24"/>
        </w:rPr>
        <w:t xml:space="preserve">（2）乙方负责指定一名项目经理，代表乙方联系和处理招标过程中的有关具体事宜，接受和签收甲方提供的招标所需背景情况、资料、目标、数据及具体要求等。为甲方提供完成招标工作相关的咨询服务。 </w:t>
      </w:r>
    </w:p>
    <w:p w14:paraId="6EEFBE27">
      <w:pPr>
        <w:spacing w:line="360" w:lineRule="exact"/>
        <w:ind w:firstLine="484" w:firstLineChars="202"/>
        <w:rPr>
          <w:rFonts w:hint="eastAsia" w:ascii="宋体" w:hAnsi="宋体"/>
          <w:sz w:val="24"/>
        </w:rPr>
      </w:pPr>
      <w:r>
        <w:rPr>
          <w:rFonts w:hint="eastAsia" w:ascii="宋体" w:hAnsi="宋体"/>
          <w:sz w:val="24"/>
        </w:rPr>
        <w:t xml:space="preserve">（3）甲乙双方共同负责招标文件的编制工作。在甲方的协助下，乙方对编制招标文件负总责。乙方负责对全部招标文件的综合编制、汇总、审核、印刷、装订、发售和解释工作。但在编制过程中甲乙双方必须紧密分工合作，对招标文件中的商务部分，以乙方为主，甲方协助；技术部分，以甲方为主，乙方协助。如甲方确无编制招标文件技术标书的条件，经甲方提出，可由乙方编制，但甲方必须向乙方按时提供技术标书所需的完整的技术资料和有关技术使用要求等方面的材料。乙方汇总编制好的招标文件，必须经甲方确认后方为有效，才能对外发布。 </w:t>
      </w:r>
    </w:p>
    <w:p w14:paraId="14111904">
      <w:pPr>
        <w:spacing w:line="360" w:lineRule="exact"/>
        <w:ind w:firstLine="484" w:firstLineChars="202"/>
        <w:rPr>
          <w:rFonts w:hint="eastAsia" w:ascii="宋体" w:hAnsi="宋体"/>
          <w:sz w:val="24"/>
        </w:rPr>
      </w:pPr>
      <w:r>
        <w:rPr>
          <w:rFonts w:hint="eastAsia" w:ascii="宋体" w:hAnsi="宋体"/>
          <w:sz w:val="24"/>
        </w:rPr>
        <w:t>（4）乙方负责刊登资格预审公告、招标公告或发送投标邀请书。</w:t>
      </w:r>
    </w:p>
    <w:p w14:paraId="0D0A566B">
      <w:pPr>
        <w:spacing w:line="360" w:lineRule="exact"/>
        <w:ind w:firstLine="484" w:firstLineChars="202"/>
        <w:rPr>
          <w:rFonts w:hint="eastAsia" w:ascii="宋体" w:hAnsi="宋体"/>
          <w:sz w:val="24"/>
        </w:rPr>
      </w:pPr>
      <w:r>
        <w:rPr>
          <w:rFonts w:hint="eastAsia" w:ascii="宋体" w:hAnsi="宋体"/>
          <w:sz w:val="24"/>
        </w:rPr>
        <w:t xml:space="preserve">（5）乙方负责组建评标委员会，根据招标法的有关规定确定评标委员会的人员组成。对经双方确认的评标委员会成员的邀请与聘任工作，由乙方负责。 </w:t>
      </w:r>
    </w:p>
    <w:p w14:paraId="03598E24">
      <w:pPr>
        <w:spacing w:line="360" w:lineRule="exact"/>
        <w:ind w:firstLine="484" w:firstLineChars="202"/>
        <w:rPr>
          <w:rFonts w:hint="eastAsia" w:ascii="宋体" w:hAnsi="宋体"/>
          <w:sz w:val="24"/>
        </w:rPr>
      </w:pPr>
      <w:r>
        <w:rPr>
          <w:rFonts w:hint="eastAsia" w:ascii="宋体" w:hAnsi="宋体"/>
          <w:sz w:val="24"/>
        </w:rPr>
        <w:t xml:space="preserve">（6）乙方根据实际需要，负责联系监督机构或公正机关，对开标过程进行监督与公证 。 </w:t>
      </w:r>
    </w:p>
    <w:p w14:paraId="46415A4D">
      <w:pPr>
        <w:spacing w:line="360" w:lineRule="exact"/>
        <w:ind w:firstLine="484" w:firstLineChars="202"/>
        <w:rPr>
          <w:rFonts w:hint="eastAsia" w:ascii="宋体" w:hAnsi="宋体"/>
          <w:sz w:val="24"/>
        </w:rPr>
      </w:pPr>
      <w:r>
        <w:rPr>
          <w:rFonts w:hint="eastAsia" w:ascii="宋体" w:hAnsi="宋体"/>
          <w:sz w:val="24"/>
        </w:rPr>
        <w:t xml:space="preserve">（7）乙方负责与甲方协商拟定评标办法。 </w:t>
      </w:r>
    </w:p>
    <w:p w14:paraId="431FD992">
      <w:pPr>
        <w:spacing w:line="360" w:lineRule="exact"/>
        <w:ind w:firstLine="484" w:firstLineChars="202"/>
        <w:rPr>
          <w:rFonts w:hint="eastAsia" w:ascii="宋体" w:hAnsi="宋体"/>
          <w:sz w:val="24"/>
        </w:rPr>
      </w:pPr>
      <w:r>
        <w:rPr>
          <w:rFonts w:hint="eastAsia" w:ascii="宋体" w:hAnsi="宋体"/>
          <w:sz w:val="24"/>
        </w:rPr>
        <w:t xml:space="preserve">（8）乙方负责开标程序，负责组织开标大会。 </w:t>
      </w:r>
    </w:p>
    <w:p w14:paraId="1437D275">
      <w:pPr>
        <w:spacing w:line="360" w:lineRule="exact"/>
        <w:ind w:firstLine="484" w:firstLineChars="202"/>
        <w:rPr>
          <w:rFonts w:hint="eastAsia" w:ascii="宋体" w:hAnsi="宋体"/>
          <w:sz w:val="24"/>
        </w:rPr>
      </w:pPr>
      <w:r>
        <w:rPr>
          <w:rFonts w:hint="eastAsia" w:ascii="宋体" w:hAnsi="宋体"/>
          <w:sz w:val="24"/>
        </w:rPr>
        <w:t xml:space="preserve">（9）乙方负责组织评标委员会进行评标，负责安排评标活动的有关事宜。 </w:t>
      </w:r>
    </w:p>
    <w:p w14:paraId="5B4D06CB">
      <w:pPr>
        <w:spacing w:line="360" w:lineRule="exact"/>
        <w:ind w:firstLine="484" w:firstLineChars="202"/>
        <w:rPr>
          <w:rFonts w:hint="eastAsia" w:ascii="宋体" w:hAnsi="宋体"/>
          <w:sz w:val="24"/>
        </w:rPr>
      </w:pPr>
      <w:r>
        <w:rPr>
          <w:rFonts w:hint="eastAsia" w:ascii="宋体" w:hAnsi="宋体"/>
          <w:sz w:val="24"/>
        </w:rPr>
        <w:t>（10）乙方根据评标委员会提出的书面评标报告，向甲方推荐中标候选人，由甲方依法确认中标人。</w:t>
      </w:r>
    </w:p>
    <w:p w14:paraId="24D9F6D0">
      <w:pPr>
        <w:spacing w:line="360" w:lineRule="exact"/>
        <w:ind w:firstLine="484" w:firstLineChars="202"/>
        <w:rPr>
          <w:rFonts w:hint="eastAsia" w:ascii="宋体" w:hAnsi="宋体"/>
          <w:sz w:val="24"/>
        </w:rPr>
      </w:pPr>
      <w:r>
        <w:rPr>
          <w:rFonts w:hint="eastAsia" w:ascii="宋体" w:hAnsi="宋体"/>
          <w:sz w:val="24"/>
        </w:rPr>
        <w:t xml:space="preserve">（11）乙方负责整理编写评标报告，根据需要报送有关主管部门审查。  </w:t>
      </w:r>
    </w:p>
    <w:p w14:paraId="5E406FD8">
      <w:pPr>
        <w:spacing w:line="360" w:lineRule="exact"/>
        <w:ind w:firstLine="484" w:firstLineChars="202"/>
        <w:rPr>
          <w:rFonts w:hint="eastAsia" w:ascii="宋体" w:hAnsi="宋体"/>
          <w:sz w:val="24"/>
        </w:rPr>
      </w:pPr>
      <w:r>
        <w:rPr>
          <w:rFonts w:hint="eastAsia" w:ascii="宋体" w:hAnsi="宋体"/>
          <w:sz w:val="24"/>
        </w:rPr>
        <w:t xml:space="preserve">（12）乙方负责向中标人发出《中标通知书》并通知中标人与甲方洽谈签订合同。 </w:t>
      </w:r>
    </w:p>
    <w:p w14:paraId="71C752C1">
      <w:pPr>
        <w:spacing w:line="360" w:lineRule="exact"/>
        <w:ind w:firstLine="484" w:firstLineChars="202"/>
        <w:rPr>
          <w:rFonts w:hint="eastAsia" w:ascii="宋体" w:hAnsi="宋体"/>
          <w:sz w:val="24"/>
        </w:rPr>
      </w:pPr>
      <w:r>
        <w:rPr>
          <w:rFonts w:hint="eastAsia" w:ascii="宋体" w:hAnsi="宋体"/>
          <w:sz w:val="24"/>
        </w:rPr>
        <w:t>（13）乙方负责将中标结果通知所有未中标的投标人 。</w:t>
      </w:r>
    </w:p>
    <w:p w14:paraId="250F3D5E">
      <w:pPr>
        <w:spacing w:line="360" w:lineRule="exact"/>
        <w:ind w:firstLine="484" w:firstLineChars="202"/>
        <w:rPr>
          <w:rFonts w:hint="eastAsia" w:ascii="宋体" w:hAnsi="宋体"/>
          <w:sz w:val="24"/>
        </w:rPr>
      </w:pPr>
      <w:r>
        <w:rPr>
          <w:rFonts w:hint="eastAsia" w:ascii="宋体" w:hAnsi="宋体"/>
          <w:sz w:val="24"/>
        </w:rPr>
        <w:t xml:space="preserve">（14）乙方向甲方传达有关招标的法律、法规，解释招标程序，以便得到甲方的支持和配合。 </w:t>
      </w:r>
    </w:p>
    <w:p w14:paraId="69208596">
      <w:pPr>
        <w:spacing w:line="360" w:lineRule="exact"/>
        <w:ind w:firstLine="484" w:firstLineChars="202"/>
        <w:rPr>
          <w:rFonts w:hint="eastAsia" w:ascii="宋体" w:hAnsi="宋体"/>
          <w:sz w:val="24"/>
        </w:rPr>
      </w:pPr>
      <w:r>
        <w:rPr>
          <w:rFonts w:hint="eastAsia" w:ascii="宋体" w:hAnsi="宋体"/>
          <w:sz w:val="24"/>
        </w:rPr>
        <w:t xml:space="preserve">（15）乙方不得接受与本协议项目中委托招标范围之内的相关投标咨询业务。 </w:t>
      </w:r>
    </w:p>
    <w:p w14:paraId="28B8754D">
      <w:pPr>
        <w:spacing w:line="360" w:lineRule="exact"/>
        <w:ind w:firstLine="484" w:firstLineChars="202"/>
        <w:rPr>
          <w:rFonts w:hint="eastAsia" w:ascii="宋体" w:hAnsi="宋体"/>
          <w:sz w:val="24"/>
        </w:rPr>
      </w:pPr>
      <w:r>
        <w:rPr>
          <w:rFonts w:hint="eastAsia" w:ascii="宋体" w:hAnsi="宋体"/>
          <w:sz w:val="24"/>
        </w:rPr>
        <w:t xml:space="preserve">（16）乙方不得泄露招标、评标过程中依法需要保密的内容。协议终止后，未经甲方同意，乙方不得泄露与本协议相关的任何招标资料和情况。 </w:t>
      </w:r>
    </w:p>
    <w:p w14:paraId="5FAE7678">
      <w:pPr>
        <w:spacing w:line="360" w:lineRule="exact"/>
        <w:ind w:firstLine="484" w:firstLineChars="202"/>
        <w:rPr>
          <w:rFonts w:hint="eastAsia" w:ascii="宋体" w:hAnsi="宋体"/>
          <w:sz w:val="24"/>
        </w:rPr>
      </w:pPr>
      <w:r>
        <w:rPr>
          <w:rFonts w:hint="eastAsia" w:ascii="宋体" w:hAnsi="宋体"/>
          <w:sz w:val="24"/>
        </w:rPr>
        <w:t xml:space="preserve">（17）对招标内容保密。 </w:t>
      </w:r>
    </w:p>
    <w:p w14:paraId="1B2545EE">
      <w:pPr>
        <w:spacing w:line="360" w:lineRule="exact"/>
        <w:ind w:firstLine="484" w:firstLineChars="202"/>
        <w:rPr>
          <w:rFonts w:hint="eastAsia" w:ascii="宋体" w:hAnsi="宋体"/>
          <w:sz w:val="24"/>
        </w:rPr>
      </w:pPr>
      <w:r>
        <w:rPr>
          <w:rFonts w:hint="eastAsia" w:ascii="宋体" w:hAnsi="宋体"/>
          <w:sz w:val="24"/>
        </w:rPr>
        <w:t>（18）乙方有权向中标人收取服务费。</w:t>
      </w:r>
    </w:p>
    <w:p w14:paraId="0A6E5DDC">
      <w:pPr>
        <w:spacing w:line="360" w:lineRule="exact"/>
        <w:ind w:firstLine="484" w:firstLineChars="202"/>
        <w:rPr>
          <w:rFonts w:hint="eastAsia" w:ascii="宋体" w:hAnsi="宋体"/>
          <w:sz w:val="24"/>
        </w:rPr>
      </w:pPr>
      <w:r>
        <w:rPr>
          <w:rFonts w:hint="eastAsia" w:ascii="宋体" w:hAnsi="宋体"/>
          <w:sz w:val="24"/>
        </w:rPr>
        <w:t xml:space="preserve">三、有关经费问题 </w:t>
      </w:r>
    </w:p>
    <w:p w14:paraId="6BD658B7">
      <w:pPr>
        <w:spacing w:line="360" w:lineRule="exact"/>
        <w:ind w:firstLine="484" w:firstLineChars="202"/>
        <w:rPr>
          <w:rFonts w:hint="eastAsia" w:ascii="宋体" w:hAnsi="宋体"/>
          <w:sz w:val="24"/>
        </w:rPr>
      </w:pPr>
      <w:r>
        <w:rPr>
          <w:rFonts w:hint="eastAsia" w:ascii="宋体" w:hAnsi="宋体"/>
          <w:sz w:val="24"/>
        </w:rPr>
        <w:t xml:space="preserve">1.甲乙双方各自承担招标过程中所发生的各项费用。 </w:t>
      </w:r>
    </w:p>
    <w:p w14:paraId="70CDCE87">
      <w:pPr>
        <w:spacing w:line="360" w:lineRule="exact"/>
        <w:ind w:firstLine="484" w:firstLineChars="202"/>
        <w:rPr>
          <w:rFonts w:hint="eastAsia" w:ascii="宋体" w:hAnsi="宋体"/>
          <w:sz w:val="24"/>
        </w:rPr>
      </w:pPr>
      <w:r>
        <w:rPr>
          <w:rFonts w:hint="eastAsia" w:ascii="宋体" w:hAnsi="宋体"/>
          <w:sz w:val="24"/>
        </w:rPr>
        <w:t xml:space="preserve">2.乙方负责自发标开始至评标结束后的会议费、评标专家的评标费、食宿宿费、交通费、会场费和本公司工作人员的相关费用。 </w:t>
      </w:r>
    </w:p>
    <w:p w14:paraId="20ECAFBA">
      <w:pPr>
        <w:spacing w:line="360" w:lineRule="exact"/>
        <w:ind w:firstLine="484" w:firstLineChars="202"/>
        <w:rPr>
          <w:rFonts w:hint="eastAsia" w:ascii="宋体" w:hAnsi="宋体" w:eastAsia="宋体"/>
          <w:sz w:val="24"/>
          <w:lang w:val="en-US" w:eastAsia="zh-CN"/>
        </w:rPr>
      </w:pPr>
      <w:r>
        <w:rPr>
          <w:rFonts w:hint="eastAsia" w:ascii="宋体" w:hAnsi="宋体"/>
          <w:sz w:val="24"/>
        </w:rPr>
        <w:t>3.甲方自行负责参加招标过程中所产生的费用，但评标专家除外。</w:t>
      </w:r>
    </w:p>
    <w:p w14:paraId="0B9E9563">
      <w:pPr>
        <w:spacing w:line="360" w:lineRule="exact"/>
        <w:ind w:firstLine="484" w:firstLineChars="202"/>
        <w:rPr>
          <w:rFonts w:hint="eastAsia" w:ascii="宋体" w:hAnsi="宋体"/>
          <w:sz w:val="24"/>
        </w:rPr>
      </w:pPr>
      <w:r>
        <w:rPr>
          <w:rFonts w:hint="eastAsia" w:ascii="宋体" w:hAnsi="宋体"/>
          <w:sz w:val="24"/>
        </w:rPr>
        <w:t xml:space="preserve">4.乙方按有关规定按标段向中标人收取招标代理服务费。 </w:t>
      </w:r>
    </w:p>
    <w:p w14:paraId="7301A82C">
      <w:pPr>
        <w:spacing w:line="360" w:lineRule="exact"/>
        <w:ind w:firstLine="484" w:firstLineChars="202"/>
        <w:rPr>
          <w:rFonts w:hint="eastAsia" w:ascii="宋体" w:hAnsi="宋体"/>
          <w:sz w:val="24"/>
        </w:rPr>
      </w:pPr>
      <w:r>
        <w:rPr>
          <w:rFonts w:hint="eastAsia" w:ascii="宋体" w:hAnsi="宋体"/>
          <w:sz w:val="24"/>
        </w:rPr>
        <w:t>5.招标代理服务费根据原“国家计委关于印发《招标代理服务收费管理暂行办法》的通知计价格[2002]1980号文件规定执行</w:t>
      </w:r>
      <w:r>
        <w:rPr>
          <w:rFonts w:hint="eastAsia" w:ascii="宋体" w:hAnsi="宋体" w:cs="宋体"/>
          <w:color w:val="000000"/>
          <w:kern w:val="0"/>
          <w:sz w:val="24"/>
        </w:rPr>
        <w:t>。</w:t>
      </w:r>
      <w:r>
        <w:rPr>
          <w:rFonts w:hint="eastAsia" w:ascii="宋体" w:hAnsi="宋体"/>
          <w:sz w:val="24"/>
        </w:rPr>
        <w:t>招标代理服务收费以中标通知书公布的中标金额为计算基准，按差额定率累进法计算</w:t>
      </w:r>
      <w:r>
        <w:rPr>
          <w:rFonts w:ascii="宋体" w:hAnsi="宋体"/>
          <w:sz w:val="24"/>
        </w:rPr>
        <w:t>”</w:t>
      </w:r>
      <w:r>
        <w:rPr>
          <w:rFonts w:hint="eastAsia" w:ascii="宋体" w:hAnsi="宋体"/>
          <w:sz w:val="24"/>
        </w:rPr>
        <w:t>。</w:t>
      </w:r>
    </w:p>
    <w:p w14:paraId="609BE9C6">
      <w:pPr>
        <w:spacing w:line="360" w:lineRule="exact"/>
        <w:ind w:firstLine="484" w:firstLineChars="202"/>
        <w:rPr>
          <w:rFonts w:hint="eastAsia" w:ascii="宋体" w:hAnsi="宋体"/>
          <w:sz w:val="24"/>
        </w:rPr>
      </w:pPr>
      <w:r>
        <w:rPr>
          <w:rFonts w:hint="eastAsia" w:ascii="宋体" w:hAnsi="宋体"/>
          <w:sz w:val="24"/>
        </w:rPr>
        <w:t>6.乙方按国家有关规定收取投标人投标保证金，并在招标完成后按有关规定负责退回给投标人。</w:t>
      </w:r>
    </w:p>
    <w:p w14:paraId="5EF5CCDB">
      <w:pPr>
        <w:widowControl/>
        <w:spacing w:line="360" w:lineRule="exact"/>
        <w:ind w:firstLine="544" w:firstLineChars="227"/>
        <w:jc w:val="left"/>
        <w:rPr>
          <w:rFonts w:hint="eastAsia" w:ascii="宋体" w:hAnsi="宋体"/>
          <w:color w:val="000000"/>
          <w:sz w:val="24"/>
        </w:rPr>
      </w:pPr>
      <w:r>
        <w:rPr>
          <w:rFonts w:hint="eastAsia" w:ascii="宋体" w:hAnsi="宋体"/>
          <w:sz w:val="24"/>
        </w:rPr>
        <w:t>四、</w:t>
      </w:r>
      <w:r>
        <w:rPr>
          <w:rFonts w:hint="eastAsia" w:ascii="宋体" w:hAnsi="宋体"/>
          <w:color w:val="000000"/>
          <w:sz w:val="24"/>
        </w:rPr>
        <w:t>本协议有效期</w:t>
      </w:r>
    </w:p>
    <w:p w14:paraId="2F45F929">
      <w:pPr>
        <w:widowControl/>
        <w:spacing w:line="360" w:lineRule="exact"/>
        <w:ind w:firstLine="424" w:firstLineChars="177"/>
        <w:jc w:val="left"/>
        <w:rPr>
          <w:rFonts w:hint="eastAsia" w:ascii="宋体" w:hAnsi="宋体"/>
          <w:color w:val="000000"/>
          <w:sz w:val="24"/>
        </w:rPr>
      </w:pPr>
      <w:r>
        <w:rPr>
          <w:rFonts w:hint="eastAsia" w:ascii="宋体" w:hAnsi="宋体"/>
          <w:color w:val="000000"/>
          <w:sz w:val="24"/>
        </w:rPr>
        <w:t>自本协议书签订之日起</w:t>
      </w:r>
      <w:r>
        <w:rPr>
          <w:rFonts w:hint="eastAsia" w:ascii="宋体" w:hAnsi="宋体"/>
          <w:color w:val="000000"/>
          <w:sz w:val="24"/>
          <w:u w:val="single"/>
        </w:rPr>
        <w:t>一</w:t>
      </w:r>
      <w:r>
        <w:rPr>
          <w:rFonts w:hint="eastAsia" w:ascii="宋体" w:hAnsi="宋体"/>
          <w:color w:val="000000"/>
          <w:sz w:val="24"/>
        </w:rPr>
        <w:t>年。协议有效期内任何一方不得擅自终止协议，否则应负担所造成的一切损失。如一方因故需终止协议，必须提前三个月书面通知另一方，经双方以书面方式达成一致意见后，方可终止。</w:t>
      </w:r>
    </w:p>
    <w:p w14:paraId="32BF9878">
      <w:pPr>
        <w:snapToGrid w:val="0"/>
        <w:spacing w:line="360" w:lineRule="exact"/>
        <w:ind w:firstLine="480" w:firstLineChars="200"/>
        <w:rPr>
          <w:rFonts w:hint="eastAsia" w:ascii="宋体" w:hAnsi="宋体"/>
          <w:color w:val="000000"/>
          <w:sz w:val="24"/>
        </w:rPr>
      </w:pPr>
      <w:r>
        <w:rPr>
          <w:rFonts w:hint="eastAsia" w:ascii="宋体" w:hAnsi="宋体"/>
          <w:color w:val="000000"/>
          <w:sz w:val="24"/>
        </w:rPr>
        <w:t>五、协议修改</w:t>
      </w:r>
    </w:p>
    <w:p w14:paraId="62A41A03">
      <w:pPr>
        <w:snapToGrid w:val="0"/>
        <w:spacing w:line="360" w:lineRule="exact"/>
        <w:ind w:firstLine="480" w:firstLineChars="200"/>
        <w:rPr>
          <w:rFonts w:hint="eastAsia" w:ascii="宋体" w:hAnsi="宋体"/>
          <w:color w:val="000000"/>
          <w:sz w:val="24"/>
        </w:rPr>
      </w:pPr>
      <w:r>
        <w:rPr>
          <w:rFonts w:hint="eastAsia" w:ascii="宋体" w:hAnsi="宋体"/>
          <w:color w:val="000000"/>
          <w:sz w:val="24"/>
        </w:rPr>
        <w:t>对于本协议的未尽事宜，需进行修改、补充或完善的，甲乙双方必须就所修改的内容签订书面补充协议。补充协议的签署及生效方式与本协议的签署及生效方式相同。</w:t>
      </w:r>
    </w:p>
    <w:p w14:paraId="3770B0BE">
      <w:pPr>
        <w:snapToGrid w:val="0"/>
        <w:spacing w:line="360" w:lineRule="exact"/>
        <w:ind w:firstLine="480" w:firstLineChars="200"/>
        <w:rPr>
          <w:rFonts w:hint="eastAsia" w:ascii="宋体" w:hAnsi="宋体"/>
          <w:color w:val="000000"/>
          <w:sz w:val="24"/>
        </w:rPr>
      </w:pPr>
      <w:r>
        <w:rPr>
          <w:rFonts w:hint="eastAsia" w:ascii="宋体" w:hAnsi="宋体"/>
          <w:color w:val="000000"/>
          <w:sz w:val="24"/>
        </w:rPr>
        <w:t>补充协议与本协议具有同等法律效力。</w:t>
      </w:r>
    </w:p>
    <w:p w14:paraId="00CE6160">
      <w:pPr>
        <w:spacing w:line="360" w:lineRule="exact"/>
        <w:ind w:firstLine="484" w:firstLineChars="202"/>
        <w:rPr>
          <w:rFonts w:hint="eastAsia" w:ascii="宋体" w:hAnsi="宋体"/>
          <w:sz w:val="24"/>
        </w:rPr>
      </w:pPr>
      <w:r>
        <w:rPr>
          <w:rFonts w:hint="eastAsia" w:ascii="宋体" w:hAnsi="宋体"/>
          <w:sz w:val="24"/>
        </w:rPr>
        <w:t xml:space="preserve">六、其他 </w:t>
      </w:r>
    </w:p>
    <w:p w14:paraId="6C2C9D37">
      <w:pPr>
        <w:spacing w:line="360" w:lineRule="exact"/>
        <w:ind w:firstLine="484" w:firstLineChars="202"/>
        <w:rPr>
          <w:rFonts w:hint="eastAsia" w:ascii="宋体" w:hAnsi="宋体"/>
          <w:sz w:val="24"/>
        </w:rPr>
      </w:pPr>
      <w:r>
        <w:rPr>
          <w:rFonts w:hint="eastAsia" w:ascii="宋体" w:hAnsi="宋体"/>
          <w:sz w:val="24"/>
        </w:rPr>
        <w:t>1.本协议书一式</w:t>
      </w:r>
      <w:r>
        <w:rPr>
          <w:rFonts w:hint="eastAsia" w:ascii="宋体" w:hAnsi="宋体"/>
          <w:sz w:val="24"/>
          <w:lang w:val="en-US" w:eastAsia="zh-CN"/>
        </w:rPr>
        <w:t>肆</w:t>
      </w:r>
      <w:r>
        <w:rPr>
          <w:rFonts w:hint="eastAsia" w:ascii="宋体" w:hAnsi="宋体"/>
          <w:sz w:val="24"/>
        </w:rPr>
        <w:t>份，甲</w:t>
      </w:r>
      <w:r>
        <w:rPr>
          <w:rFonts w:hint="eastAsia" w:ascii="宋体" w:hAnsi="宋体"/>
          <w:sz w:val="24"/>
          <w:lang w:val="en-US" w:eastAsia="zh-CN"/>
        </w:rPr>
        <w:t>方留存</w:t>
      </w:r>
      <w:r>
        <w:rPr>
          <w:rFonts w:hint="eastAsia" w:ascii="宋体" w:hAnsi="宋体"/>
          <w:sz w:val="24"/>
          <w:u w:val="single"/>
          <w:lang w:val="en-US" w:eastAsia="zh-CN"/>
        </w:rPr>
        <w:t xml:space="preserve"> 贰 </w:t>
      </w:r>
      <w:r>
        <w:rPr>
          <w:rFonts w:hint="eastAsia" w:ascii="宋体" w:hAnsi="宋体"/>
          <w:sz w:val="24"/>
          <w:u w:val="none"/>
          <w:lang w:val="en-US" w:eastAsia="zh-CN"/>
        </w:rPr>
        <w:t>份</w:t>
      </w:r>
      <w:r>
        <w:rPr>
          <w:rFonts w:hint="eastAsia" w:ascii="宋体" w:hAnsi="宋体"/>
          <w:sz w:val="24"/>
        </w:rPr>
        <w:t>、乙方执</w:t>
      </w:r>
      <w:r>
        <w:rPr>
          <w:rFonts w:hint="eastAsia" w:ascii="宋体" w:hAnsi="宋体"/>
          <w:sz w:val="24"/>
          <w:u w:val="single"/>
          <w:lang w:val="en-US" w:eastAsia="zh-CN"/>
        </w:rPr>
        <w:t xml:space="preserve"> 贰 </w:t>
      </w:r>
      <w:r>
        <w:rPr>
          <w:rFonts w:hint="eastAsia" w:ascii="宋体" w:hAnsi="宋体"/>
          <w:sz w:val="24"/>
        </w:rPr>
        <w:t xml:space="preserve">份，双方代表签字（公章）后生效。 </w:t>
      </w:r>
    </w:p>
    <w:p w14:paraId="28BCB39D">
      <w:pPr>
        <w:spacing w:line="360" w:lineRule="exact"/>
        <w:ind w:firstLine="484" w:firstLineChars="202"/>
        <w:rPr>
          <w:rFonts w:hint="eastAsia" w:ascii="宋体" w:hAnsi="宋体"/>
          <w:sz w:val="24"/>
        </w:rPr>
      </w:pPr>
      <w:r>
        <w:rPr>
          <w:rFonts w:hint="eastAsia" w:ascii="宋体" w:hAnsi="宋体"/>
          <w:sz w:val="24"/>
        </w:rPr>
        <w:t xml:space="preserve">2.未尽事宜，由双方协商解决。 </w:t>
      </w:r>
    </w:p>
    <w:p w14:paraId="0DC06036">
      <w:pPr>
        <w:spacing w:line="360" w:lineRule="exact"/>
        <w:ind w:firstLine="484" w:firstLineChars="202"/>
        <w:rPr>
          <w:rFonts w:hint="eastAsia" w:ascii="宋体" w:hAnsi="宋体"/>
          <w:sz w:val="24"/>
        </w:rPr>
      </w:pPr>
      <w:r>
        <w:rPr>
          <w:rFonts w:hint="eastAsia" w:ascii="宋体" w:hAnsi="宋体"/>
          <w:sz w:val="24"/>
        </w:rPr>
        <w:t xml:space="preserve">3.本协议执行期间，如遇国家颁布新的法律或规定与本协议相矛盾，以国家法律规定为准。  </w:t>
      </w:r>
    </w:p>
    <w:p w14:paraId="5371460A">
      <w:pPr>
        <w:pStyle w:val="39"/>
        <w:tabs>
          <w:tab w:val="left" w:pos="5040"/>
          <w:tab w:val="left" w:pos="5220"/>
          <w:tab w:val="left" w:pos="5400"/>
        </w:tabs>
        <w:spacing w:line="360" w:lineRule="exact"/>
        <w:ind w:firstLine="200"/>
        <w:rPr>
          <w:rFonts w:hint="eastAsia" w:hAnsi="宋体"/>
          <w:sz w:val="24"/>
          <w:szCs w:val="24"/>
        </w:rPr>
      </w:pPr>
    </w:p>
    <w:p w14:paraId="2C3FC844">
      <w:pPr>
        <w:pStyle w:val="39"/>
        <w:tabs>
          <w:tab w:val="left" w:pos="5040"/>
          <w:tab w:val="left" w:pos="5220"/>
          <w:tab w:val="left" w:pos="5400"/>
        </w:tabs>
        <w:spacing w:line="360" w:lineRule="exact"/>
        <w:ind w:firstLine="200"/>
        <w:jc w:val="left"/>
        <w:rPr>
          <w:rFonts w:hint="eastAsia" w:hAnsi="宋体"/>
          <w:sz w:val="24"/>
          <w:szCs w:val="24"/>
        </w:rPr>
      </w:pPr>
      <w:r>
        <w:rPr>
          <w:rFonts w:hint="eastAsia" w:hAnsi="宋体"/>
          <w:sz w:val="24"/>
          <w:szCs w:val="24"/>
        </w:rPr>
        <w:t xml:space="preserve">甲     方（盖 章）                 </w:t>
      </w:r>
      <w:r>
        <w:rPr>
          <w:rFonts w:hint="eastAsia" w:hAnsi="宋体"/>
          <w:sz w:val="24"/>
          <w:szCs w:val="24"/>
          <w:lang w:val="en-US" w:eastAsia="zh-CN"/>
        </w:rPr>
        <w:t xml:space="preserve">   </w:t>
      </w:r>
      <w:r>
        <w:rPr>
          <w:rFonts w:hint="eastAsia" w:hAnsi="宋体"/>
          <w:sz w:val="24"/>
          <w:szCs w:val="24"/>
        </w:rPr>
        <w:t>乙     方（盖 章）</w:t>
      </w:r>
    </w:p>
    <w:p w14:paraId="4F8CED0C">
      <w:pPr>
        <w:pStyle w:val="39"/>
        <w:spacing w:line="360" w:lineRule="exact"/>
        <w:ind w:firstLine="200"/>
        <w:jc w:val="left"/>
        <w:rPr>
          <w:rFonts w:hint="eastAsia" w:hAnsi="宋体"/>
          <w:sz w:val="24"/>
          <w:szCs w:val="24"/>
        </w:rPr>
      </w:pPr>
    </w:p>
    <w:p w14:paraId="50CBCD71">
      <w:pPr>
        <w:pStyle w:val="39"/>
        <w:spacing w:line="360" w:lineRule="exact"/>
        <w:ind w:firstLine="200"/>
        <w:jc w:val="left"/>
        <w:rPr>
          <w:rFonts w:hint="eastAsia" w:hAnsi="宋体"/>
          <w:sz w:val="24"/>
          <w:szCs w:val="24"/>
        </w:rPr>
      </w:pPr>
      <w:r>
        <w:rPr>
          <w:rFonts w:hint="eastAsia" w:hAnsi="宋体"/>
          <w:sz w:val="24"/>
          <w:szCs w:val="24"/>
        </w:rPr>
        <w:t xml:space="preserve">法定代表人或分管领导（签字）：     </w:t>
      </w:r>
      <w:r>
        <w:rPr>
          <w:rFonts w:hint="eastAsia" w:hAnsi="宋体"/>
          <w:sz w:val="24"/>
          <w:szCs w:val="24"/>
          <w:lang w:val="en-US" w:eastAsia="zh-CN"/>
        </w:rPr>
        <w:t xml:space="preserve">   </w:t>
      </w:r>
      <w:r>
        <w:rPr>
          <w:rFonts w:hint="eastAsia" w:hAnsi="宋体"/>
          <w:sz w:val="24"/>
          <w:szCs w:val="24"/>
        </w:rPr>
        <w:t>法定代表人或分管领导（签字）：</w:t>
      </w:r>
    </w:p>
    <w:p w14:paraId="68756E20">
      <w:pPr>
        <w:pStyle w:val="39"/>
        <w:spacing w:line="360" w:lineRule="exact"/>
        <w:ind w:firstLine="200"/>
        <w:jc w:val="left"/>
        <w:rPr>
          <w:rFonts w:hint="eastAsia" w:hAnsi="宋体"/>
          <w:sz w:val="24"/>
          <w:szCs w:val="24"/>
        </w:rPr>
      </w:pPr>
    </w:p>
    <w:p w14:paraId="244BA136">
      <w:pPr>
        <w:pStyle w:val="39"/>
        <w:spacing w:line="360" w:lineRule="exact"/>
        <w:ind w:firstLine="200"/>
        <w:jc w:val="left"/>
        <w:rPr>
          <w:rFonts w:hint="eastAsia" w:hAnsi="宋体"/>
          <w:sz w:val="24"/>
          <w:szCs w:val="24"/>
        </w:rPr>
      </w:pPr>
      <w:r>
        <w:rPr>
          <w:rFonts w:hint="eastAsia" w:hAnsi="宋体"/>
          <w:sz w:val="24"/>
          <w:szCs w:val="24"/>
        </w:rPr>
        <w:t xml:space="preserve">授权代表（签字）：                 </w:t>
      </w:r>
      <w:r>
        <w:rPr>
          <w:rFonts w:hint="eastAsia" w:hAnsi="宋体"/>
          <w:sz w:val="24"/>
          <w:szCs w:val="24"/>
          <w:lang w:val="en-US" w:eastAsia="zh-CN"/>
        </w:rPr>
        <w:t xml:space="preserve">   </w:t>
      </w:r>
      <w:r>
        <w:rPr>
          <w:rFonts w:hint="eastAsia" w:hAnsi="宋体"/>
          <w:sz w:val="24"/>
          <w:szCs w:val="24"/>
        </w:rPr>
        <w:t>授权代表（签字）：</w:t>
      </w:r>
    </w:p>
    <w:p w14:paraId="131C350B">
      <w:pPr>
        <w:pStyle w:val="39"/>
        <w:spacing w:line="360" w:lineRule="exact"/>
        <w:ind w:left="4980" w:hanging="4980" w:hangingChars="2075"/>
        <w:jc w:val="left"/>
        <w:rPr>
          <w:rFonts w:hint="eastAsia" w:hAnsi="宋体"/>
          <w:sz w:val="24"/>
          <w:szCs w:val="24"/>
        </w:rPr>
      </w:pPr>
    </w:p>
    <w:p w14:paraId="22858BEE">
      <w:pPr>
        <w:pStyle w:val="39"/>
        <w:spacing w:line="360" w:lineRule="exact"/>
        <w:ind w:left="4979" w:leftChars="228" w:hanging="4500" w:hangingChars="1875"/>
        <w:jc w:val="left"/>
        <w:rPr>
          <w:rFonts w:hint="default" w:hAnsi="宋体" w:eastAsia="宋体"/>
          <w:sz w:val="24"/>
          <w:szCs w:val="24"/>
          <w:lang w:val="en-US" w:eastAsia="zh-CN"/>
        </w:rPr>
      </w:pPr>
      <w:r>
        <w:rPr>
          <w:rFonts w:hint="eastAsia" w:hAnsi="宋体"/>
          <w:sz w:val="24"/>
          <w:szCs w:val="24"/>
        </w:rPr>
        <w:t xml:space="preserve">地    址：       </w:t>
      </w:r>
      <w:r>
        <w:rPr>
          <w:rFonts w:hint="eastAsia" w:hAnsi="宋体"/>
          <w:sz w:val="24"/>
          <w:szCs w:val="24"/>
          <w:lang w:val="en-US" w:eastAsia="zh-CN"/>
        </w:rPr>
        <w:t xml:space="preserve">                       </w:t>
      </w:r>
      <w:r>
        <w:rPr>
          <w:rFonts w:hint="eastAsia" w:hAnsi="宋体"/>
          <w:sz w:val="24"/>
          <w:szCs w:val="24"/>
        </w:rPr>
        <w:t xml:space="preserve">地    址： </w:t>
      </w:r>
    </w:p>
    <w:p w14:paraId="0C4EF3F1">
      <w:pPr>
        <w:pStyle w:val="39"/>
        <w:tabs>
          <w:tab w:val="left" w:pos="4536"/>
        </w:tabs>
        <w:spacing w:line="360" w:lineRule="exact"/>
        <w:ind w:firstLine="200"/>
        <w:jc w:val="left"/>
        <w:rPr>
          <w:rFonts w:hint="eastAsia" w:hAnsi="宋体"/>
          <w:sz w:val="24"/>
          <w:szCs w:val="24"/>
        </w:rPr>
      </w:pPr>
    </w:p>
    <w:p w14:paraId="3DCE945F">
      <w:pPr>
        <w:pStyle w:val="39"/>
        <w:tabs>
          <w:tab w:val="left" w:pos="4536"/>
        </w:tabs>
        <w:spacing w:line="360" w:lineRule="exact"/>
        <w:ind w:firstLine="200"/>
        <w:jc w:val="left"/>
        <w:rPr>
          <w:rFonts w:hint="default" w:hAnsi="宋体" w:eastAsia="宋体"/>
          <w:sz w:val="24"/>
          <w:szCs w:val="24"/>
          <w:lang w:val="en-US" w:eastAsia="zh-CN"/>
        </w:rPr>
      </w:pPr>
      <w:r>
        <w:rPr>
          <w:rFonts w:hint="eastAsia" w:hAnsi="宋体"/>
          <w:sz w:val="24"/>
          <w:szCs w:val="24"/>
        </w:rPr>
        <w:t>联系电话：</w:t>
      </w:r>
      <w:r>
        <w:rPr>
          <w:rFonts w:hint="eastAsia" w:hAnsi="宋体"/>
          <w:sz w:val="24"/>
          <w:szCs w:val="24"/>
          <w:lang w:val="en-US" w:eastAsia="zh-CN"/>
        </w:rPr>
        <w:t xml:space="preserve">             </w:t>
      </w: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联系电话：</w:t>
      </w:r>
      <w:r>
        <w:rPr>
          <w:rFonts w:hint="eastAsia" w:hAnsi="宋体"/>
          <w:sz w:val="24"/>
          <w:szCs w:val="24"/>
          <w:lang w:val="en-US" w:eastAsia="zh-CN"/>
        </w:rPr>
        <w:t xml:space="preserve">  </w:t>
      </w:r>
    </w:p>
    <w:p w14:paraId="43D43706">
      <w:pPr>
        <w:pStyle w:val="39"/>
        <w:spacing w:line="360" w:lineRule="exact"/>
        <w:ind w:firstLine="200"/>
        <w:jc w:val="left"/>
        <w:rPr>
          <w:rFonts w:hint="eastAsia" w:hAnsi="宋体"/>
          <w:sz w:val="24"/>
          <w:szCs w:val="24"/>
        </w:rPr>
      </w:pPr>
    </w:p>
    <w:p w14:paraId="71690DEF">
      <w:pPr>
        <w:pStyle w:val="39"/>
        <w:spacing w:line="360" w:lineRule="exact"/>
        <w:ind w:firstLine="200"/>
        <w:jc w:val="left"/>
        <w:rPr>
          <w:rFonts w:hint="eastAsia" w:hAnsi="宋体"/>
          <w:sz w:val="24"/>
          <w:szCs w:val="24"/>
        </w:rPr>
      </w:pPr>
    </w:p>
    <w:p w14:paraId="7C9DB8BD">
      <w:pPr>
        <w:pStyle w:val="39"/>
        <w:spacing w:line="360" w:lineRule="exact"/>
        <w:ind w:firstLine="200"/>
        <w:jc w:val="left"/>
        <w:rPr>
          <w:rFonts w:hAnsi="宋体"/>
          <w:sz w:val="32"/>
          <w:szCs w:val="32"/>
        </w:rPr>
      </w:pPr>
      <w:r>
        <w:rPr>
          <w:rFonts w:hint="eastAsia" w:hAnsi="宋体"/>
          <w:sz w:val="24"/>
          <w:szCs w:val="24"/>
        </w:rPr>
        <w:t>签订日期：</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 xml:space="preserve">日        </w:t>
      </w:r>
      <w:r>
        <w:rPr>
          <w:rFonts w:hint="eastAsia" w:hAnsi="宋体"/>
          <w:sz w:val="24"/>
          <w:szCs w:val="24"/>
          <w:lang w:val="en-US" w:eastAsia="zh-CN"/>
        </w:rPr>
        <w:t xml:space="preserve">   </w:t>
      </w:r>
      <w:r>
        <w:rPr>
          <w:rFonts w:hint="eastAsia" w:hAnsi="宋体"/>
          <w:sz w:val="24"/>
          <w:szCs w:val="24"/>
        </w:rPr>
        <w:t>签订日期：</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p>
    <w:p w14:paraId="2A498091">
      <w:pPr>
        <w:numPr>
          <w:ilvl w:val="0"/>
          <w:numId w:val="0"/>
        </w:numPr>
        <w:ind w:leftChars="0"/>
        <w:rPr>
          <w:rFonts w:hint="default"/>
          <w:lang w:val="en-US" w:eastAsia="zh-CN"/>
        </w:rPr>
      </w:pPr>
    </w:p>
    <w:p w14:paraId="73FBE717">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注：本合同样本仅供参考，具体内容由采购人和成交单位协商确定。</w:t>
      </w:r>
    </w:p>
    <w:p w14:paraId="582AC1CD">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14:paraId="44B08A83">
      <w:pPr>
        <w:spacing w:line="0" w:lineRule="atLeast"/>
        <w:ind w:firstLine="880"/>
        <w:jc w:val="center"/>
        <w:rPr>
          <w:rFonts w:hint="eastAsia" w:ascii="仿宋_GB2312" w:eastAsia="仿宋_GB2312"/>
          <w:b/>
          <w:sz w:val="44"/>
          <w:lang w:val="en-US" w:eastAsia="zh-CN"/>
        </w:rPr>
      </w:pPr>
    </w:p>
    <w:p w14:paraId="10C5474F">
      <w:pPr>
        <w:spacing w:line="0" w:lineRule="atLeast"/>
        <w:ind w:firstLine="880"/>
        <w:jc w:val="center"/>
        <w:rPr>
          <w:rFonts w:hint="eastAsia" w:ascii="仿宋_GB2312" w:eastAsia="仿宋_GB2312"/>
          <w:b/>
          <w:sz w:val="44"/>
          <w:lang w:val="en-US" w:eastAsia="zh-CN"/>
        </w:rPr>
      </w:pPr>
    </w:p>
    <w:p w14:paraId="0A8BCE62">
      <w:pPr>
        <w:spacing w:line="0" w:lineRule="atLeast"/>
        <w:ind w:firstLine="880"/>
        <w:jc w:val="center"/>
        <w:rPr>
          <w:rFonts w:hint="eastAsia" w:ascii="仿宋_GB2312" w:eastAsia="仿宋_GB2312"/>
          <w:b/>
          <w:sz w:val="44"/>
          <w:lang w:val="en-US" w:eastAsia="zh-CN"/>
        </w:rPr>
      </w:pPr>
    </w:p>
    <w:p w14:paraId="35471C6E">
      <w:pPr>
        <w:spacing w:line="0" w:lineRule="atLeast"/>
        <w:ind w:firstLine="880"/>
        <w:jc w:val="center"/>
        <w:rPr>
          <w:rFonts w:hint="eastAsia" w:ascii="仿宋_GB2312" w:eastAsia="仿宋_GB2312"/>
          <w:b/>
          <w:sz w:val="44"/>
          <w:lang w:val="en-US" w:eastAsia="zh-CN"/>
        </w:rPr>
      </w:pPr>
    </w:p>
    <w:p w14:paraId="109D3D76">
      <w:pPr>
        <w:spacing w:line="0" w:lineRule="atLeast"/>
        <w:ind w:firstLine="880"/>
        <w:jc w:val="center"/>
        <w:rPr>
          <w:rFonts w:hint="eastAsia" w:ascii="仿宋_GB2312" w:eastAsia="仿宋_GB2312"/>
          <w:b/>
          <w:sz w:val="44"/>
          <w:lang w:val="en-US" w:eastAsia="zh-CN"/>
        </w:rPr>
      </w:pPr>
    </w:p>
    <w:p w14:paraId="1EFBD149">
      <w:pPr>
        <w:spacing w:line="0" w:lineRule="atLeast"/>
        <w:ind w:firstLine="880"/>
        <w:jc w:val="center"/>
        <w:rPr>
          <w:rFonts w:hint="eastAsia" w:ascii="仿宋_GB2312" w:eastAsia="仿宋_GB2312"/>
          <w:b/>
          <w:sz w:val="44"/>
          <w:lang w:val="en-US" w:eastAsia="zh-CN"/>
        </w:rPr>
      </w:pPr>
    </w:p>
    <w:p w14:paraId="49336AAA">
      <w:pPr>
        <w:spacing w:line="0" w:lineRule="atLeast"/>
        <w:ind w:firstLine="880"/>
        <w:jc w:val="center"/>
        <w:rPr>
          <w:rFonts w:hint="eastAsia" w:ascii="仿宋_GB2312" w:eastAsia="仿宋_GB2312"/>
          <w:b/>
          <w:sz w:val="44"/>
          <w:lang w:val="en-US" w:eastAsia="zh-CN"/>
        </w:rPr>
      </w:pPr>
    </w:p>
    <w:p w14:paraId="717B9067">
      <w:pPr>
        <w:spacing w:line="0" w:lineRule="atLeast"/>
        <w:ind w:firstLine="880"/>
        <w:jc w:val="center"/>
        <w:rPr>
          <w:rFonts w:hint="eastAsia" w:ascii="仿宋_GB2312" w:eastAsia="仿宋_GB2312"/>
          <w:b/>
          <w:sz w:val="44"/>
          <w:lang w:val="en-US" w:eastAsia="zh-CN"/>
        </w:rPr>
      </w:pPr>
    </w:p>
    <w:p w14:paraId="29B64D5D">
      <w:pPr>
        <w:spacing w:line="0" w:lineRule="atLeast"/>
        <w:ind w:firstLine="880"/>
        <w:jc w:val="center"/>
        <w:rPr>
          <w:rFonts w:hint="eastAsia" w:ascii="仿宋_GB2312" w:eastAsia="仿宋_GB2312"/>
          <w:b/>
          <w:sz w:val="44"/>
          <w:lang w:val="en-US" w:eastAsia="zh-CN"/>
        </w:rPr>
      </w:pPr>
    </w:p>
    <w:p w14:paraId="4C97B14C">
      <w:pPr>
        <w:spacing w:line="0" w:lineRule="atLeast"/>
        <w:ind w:firstLine="880"/>
        <w:jc w:val="center"/>
        <w:rPr>
          <w:rFonts w:hint="eastAsia" w:ascii="仿宋_GB2312" w:eastAsia="仿宋_GB2312"/>
          <w:b/>
          <w:sz w:val="44"/>
          <w:lang w:val="en-US" w:eastAsia="zh-CN"/>
        </w:rPr>
      </w:pPr>
    </w:p>
    <w:p w14:paraId="13CB47BA">
      <w:pPr>
        <w:spacing w:line="0" w:lineRule="atLeast"/>
        <w:ind w:firstLine="880"/>
        <w:jc w:val="center"/>
        <w:rPr>
          <w:rFonts w:hint="eastAsia" w:ascii="仿宋_GB2312" w:eastAsia="仿宋_GB2312"/>
          <w:b/>
          <w:sz w:val="44"/>
          <w:lang w:val="en-US" w:eastAsia="zh-CN"/>
        </w:rPr>
      </w:pPr>
    </w:p>
    <w:p w14:paraId="5E812F45">
      <w:pPr>
        <w:spacing w:line="0" w:lineRule="atLeast"/>
        <w:ind w:firstLine="880"/>
        <w:jc w:val="center"/>
        <w:rPr>
          <w:rFonts w:hint="eastAsia" w:ascii="仿宋_GB2312" w:eastAsia="仿宋_GB2312"/>
          <w:b/>
          <w:sz w:val="44"/>
          <w:lang w:val="en-US" w:eastAsia="zh-CN"/>
        </w:rPr>
      </w:pPr>
    </w:p>
    <w:p w14:paraId="51F10CD9">
      <w:pPr>
        <w:spacing w:line="0" w:lineRule="atLeast"/>
        <w:ind w:firstLine="880"/>
        <w:jc w:val="center"/>
        <w:rPr>
          <w:rFonts w:hint="eastAsia" w:ascii="仿宋_GB2312" w:eastAsia="仿宋_GB2312"/>
          <w:b/>
          <w:sz w:val="44"/>
          <w:lang w:val="en-US" w:eastAsia="zh-CN"/>
        </w:rPr>
      </w:pPr>
    </w:p>
    <w:p w14:paraId="01F2DAB8">
      <w:pPr>
        <w:spacing w:line="0" w:lineRule="atLeast"/>
        <w:ind w:firstLine="880"/>
        <w:jc w:val="center"/>
        <w:rPr>
          <w:rFonts w:hint="eastAsia" w:ascii="仿宋_GB2312" w:eastAsia="仿宋_GB2312"/>
          <w:b/>
          <w:sz w:val="44"/>
          <w:lang w:val="en-US" w:eastAsia="zh-CN"/>
        </w:rPr>
      </w:pPr>
    </w:p>
    <w:p w14:paraId="75F1CA17">
      <w:pPr>
        <w:spacing w:line="0" w:lineRule="atLeast"/>
        <w:ind w:firstLine="880"/>
        <w:jc w:val="center"/>
        <w:rPr>
          <w:rFonts w:hint="eastAsia" w:ascii="仿宋_GB2312" w:eastAsia="仿宋_GB2312"/>
          <w:b/>
          <w:sz w:val="44"/>
          <w:lang w:val="en-US" w:eastAsia="zh-CN"/>
        </w:rPr>
      </w:pPr>
    </w:p>
    <w:p w14:paraId="08F9EB02">
      <w:pPr>
        <w:spacing w:line="0" w:lineRule="atLeast"/>
        <w:ind w:firstLine="880"/>
        <w:jc w:val="center"/>
        <w:rPr>
          <w:rFonts w:hint="eastAsia" w:ascii="仿宋_GB2312" w:eastAsia="仿宋_GB2312"/>
          <w:b/>
          <w:sz w:val="44"/>
          <w:lang w:val="en-US" w:eastAsia="zh-CN"/>
        </w:rPr>
      </w:pPr>
    </w:p>
    <w:p w14:paraId="6D4CF1D6">
      <w:pPr>
        <w:spacing w:line="0" w:lineRule="atLeast"/>
        <w:ind w:firstLine="880"/>
        <w:jc w:val="center"/>
        <w:rPr>
          <w:rFonts w:hint="eastAsia" w:ascii="仿宋_GB2312" w:eastAsia="仿宋_GB2312"/>
          <w:b/>
          <w:sz w:val="44"/>
          <w:lang w:val="en-US" w:eastAsia="zh-CN"/>
        </w:rPr>
      </w:pPr>
    </w:p>
    <w:p w14:paraId="41FE4E9E">
      <w:pPr>
        <w:spacing w:line="0" w:lineRule="atLeast"/>
        <w:ind w:left="0" w:leftChars="0" w:firstLine="0" w:firstLineChars="0"/>
        <w:jc w:val="center"/>
        <w:rPr>
          <w:rFonts w:hint="eastAsia" w:ascii="仿宋_GB2312" w:eastAsia="仿宋_GB2312"/>
          <w:b/>
          <w:sz w:val="44"/>
          <w:lang w:val="en-US" w:eastAsia="zh-CN"/>
        </w:rPr>
      </w:pPr>
      <w:r>
        <w:rPr>
          <w:rFonts w:hint="eastAsia" w:ascii="仿宋_GB2312" w:eastAsia="仿宋_GB2312"/>
          <w:b/>
          <w:sz w:val="44"/>
          <w:lang w:val="en-US" w:eastAsia="zh-CN"/>
        </w:rPr>
        <w:t>第四部分 评分细则</w:t>
      </w:r>
    </w:p>
    <w:tbl>
      <w:tblPr>
        <w:tblStyle w:val="5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795"/>
        <w:gridCol w:w="6028"/>
      </w:tblGrid>
      <w:tr w14:paraId="70AC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601DBD67">
            <w:pPr>
              <w:spacing w:line="0" w:lineRule="atLeast"/>
              <w:ind w:left="0" w:leftChars="0" w:firstLine="0" w:firstLineChars="0"/>
              <w:jc w:val="center"/>
              <w:rPr>
                <w:rFonts w:hint="eastAsia" w:asciiTheme="minorEastAsia" w:hAnsiTheme="minorEastAsia" w:eastAsiaTheme="minorEastAsia" w:cstheme="minorEastAsia"/>
                <w:b/>
                <w:sz w:val="21"/>
                <w:szCs w:val="21"/>
                <w:vertAlign w:val="baseline"/>
                <w:lang w:val="en-US" w:eastAsia="zh-CN"/>
              </w:rPr>
            </w:pPr>
            <w:r>
              <w:rPr>
                <w:rFonts w:hint="eastAsia" w:asciiTheme="minorEastAsia" w:hAnsiTheme="minorEastAsia" w:eastAsiaTheme="minorEastAsia" w:cstheme="minorEastAsia"/>
                <w:b/>
                <w:sz w:val="21"/>
                <w:szCs w:val="21"/>
                <w:vertAlign w:val="baseline"/>
                <w:lang w:val="en-US" w:eastAsia="zh-CN"/>
              </w:rPr>
              <w:t>项目</w:t>
            </w:r>
          </w:p>
        </w:tc>
        <w:tc>
          <w:tcPr>
            <w:tcW w:w="795" w:type="dxa"/>
            <w:vAlign w:val="center"/>
          </w:tcPr>
          <w:p w14:paraId="0584208E">
            <w:pPr>
              <w:spacing w:line="0" w:lineRule="atLeast"/>
              <w:ind w:left="0" w:leftChars="0" w:firstLine="0" w:firstLineChars="0"/>
              <w:jc w:val="center"/>
              <w:rPr>
                <w:rFonts w:hint="eastAsia" w:asciiTheme="minorEastAsia" w:hAnsiTheme="minorEastAsia" w:eastAsiaTheme="minorEastAsia" w:cstheme="minorEastAsia"/>
                <w:b/>
                <w:sz w:val="21"/>
                <w:szCs w:val="21"/>
                <w:vertAlign w:val="baseline"/>
                <w:lang w:val="en-US" w:eastAsia="zh-CN"/>
              </w:rPr>
            </w:pPr>
            <w:r>
              <w:rPr>
                <w:rFonts w:hint="eastAsia" w:asciiTheme="minorEastAsia" w:hAnsiTheme="minorEastAsia" w:eastAsiaTheme="minorEastAsia" w:cstheme="minorEastAsia"/>
                <w:b/>
                <w:sz w:val="21"/>
                <w:szCs w:val="21"/>
                <w:vertAlign w:val="baseline"/>
                <w:lang w:val="en-US" w:eastAsia="zh-CN"/>
              </w:rPr>
              <w:t>分值</w:t>
            </w:r>
          </w:p>
        </w:tc>
        <w:tc>
          <w:tcPr>
            <w:tcW w:w="6028" w:type="dxa"/>
            <w:vAlign w:val="center"/>
          </w:tcPr>
          <w:p w14:paraId="53631D21">
            <w:pPr>
              <w:spacing w:line="0" w:lineRule="atLeast"/>
              <w:ind w:left="0" w:leftChars="0" w:firstLine="0" w:firstLineChars="0"/>
              <w:jc w:val="center"/>
              <w:rPr>
                <w:rFonts w:hint="eastAsia" w:asciiTheme="minorEastAsia" w:hAnsiTheme="minorEastAsia" w:eastAsiaTheme="minorEastAsia" w:cstheme="minorEastAsia"/>
                <w:b/>
                <w:sz w:val="21"/>
                <w:szCs w:val="21"/>
                <w:vertAlign w:val="baseline"/>
                <w:lang w:val="en-US" w:eastAsia="zh-CN"/>
              </w:rPr>
            </w:pPr>
            <w:r>
              <w:rPr>
                <w:rFonts w:hint="eastAsia" w:asciiTheme="minorEastAsia" w:hAnsiTheme="minorEastAsia" w:eastAsiaTheme="minorEastAsia" w:cstheme="minorEastAsia"/>
                <w:b/>
                <w:sz w:val="21"/>
                <w:szCs w:val="21"/>
                <w:vertAlign w:val="baseline"/>
                <w:lang w:val="en-US" w:eastAsia="zh-CN"/>
              </w:rPr>
              <w:t>评分要点及说明</w:t>
            </w:r>
          </w:p>
        </w:tc>
      </w:tr>
      <w:tr w14:paraId="1856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 w:author="梦菁 [2]" w:date="2025-02-05T10:59:03Z"/>
        </w:trPr>
        <w:tc>
          <w:tcPr>
            <w:tcW w:w="1699" w:type="dxa"/>
            <w:vAlign w:val="center"/>
          </w:tcPr>
          <w:p w14:paraId="13AA536C">
            <w:pPr>
              <w:spacing w:line="0" w:lineRule="atLeast"/>
              <w:ind w:left="0" w:leftChars="0" w:firstLine="0" w:firstLineChars="0"/>
              <w:jc w:val="center"/>
              <w:rPr>
                <w:ins w:id="210" w:author="梦菁 [2]" w:date="2025-02-05T10:59:03Z"/>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1价格</w:t>
            </w:r>
          </w:p>
        </w:tc>
        <w:tc>
          <w:tcPr>
            <w:tcW w:w="795" w:type="dxa"/>
            <w:vAlign w:val="center"/>
          </w:tcPr>
          <w:p w14:paraId="5EE830DD">
            <w:pPr>
              <w:spacing w:line="0" w:lineRule="atLeast"/>
              <w:ind w:left="0" w:leftChars="0" w:firstLine="0" w:firstLineChars="0"/>
              <w:jc w:val="center"/>
              <w:rPr>
                <w:ins w:id="211" w:author="梦菁 [2]" w:date="2025-02-05T10:59:03Z"/>
                <w:rFonts w:hint="default"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0-30</w:t>
            </w:r>
          </w:p>
        </w:tc>
        <w:tc>
          <w:tcPr>
            <w:tcW w:w="6028" w:type="dxa"/>
            <w:vAlign w:val="center"/>
          </w:tcPr>
          <w:p w14:paraId="49ECC180">
            <w:pPr>
              <w:spacing w:line="0" w:lineRule="atLeast"/>
              <w:ind w:left="0" w:leftChars="0" w:firstLine="0" w:firstLineChars="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投标报价得分=30-偏差率×100×E,</w:t>
            </w:r>
          </w:p>
          <w:p w14:paraId="0C9CA707">
            <w:pPr>
              <w:spacing w:line="0" w:lineRule="atLeast"/>
              <w:ind w:left="0" w:leftChars="0" w:firstLine="0" w:firstLineChars="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偏差率=（投标人评审价格-评审基准价）/评审基准价×100%</w:t>
            </w:r>
          </w:p>
          <w:p w14:paraId="3B28E2EA">
            <w:pPr>
              <w:spacing w:line="0" w:lineRule="atLeast"/>
              <w:ind w:left="0" w:leftChars="0" w:firstLine="0" w:firstLineChars="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偏差率＞0时，E=0.3</w:t>
            </w:r>
          </w:p>
          <w:p w14:paraId="66A1DEBF">
            <w:pPr>
              <w:spacing w:line="0" w:lineRule="atLeast"/>
              <w:ind w:left="0" w:leftChars="0" w:firstLine="0" w:firstLineChars="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偏差率＜0时，E=-0.2</w:t>
            </w:r>
          </w:p>
          <w:p w14:paraId="075C74F5">
            <w:pPr>
              <w:spacing w:line="0" w:lineRule="atLeast"/>
              <w:ind w:left="0" w:leftChars="0" w:firstLine="0" w:firstLineChars="0"/>
              <w:jc w:val="left"/>
              <w:rPr>
                <w:ins w:id="212" w:author="梦菁 [2]" w:date="2025-02-05T10:59:03Z"/>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评审基准价计算方法：通过资格性、符合性评审的所有投标人报价的算术平均值（费率）。</w:t>
            </w:r>
          </w:p>
        </w:tc>
      </w:tr>
      <w:tr w14:paraId="28CB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梦菁 [2]" w:date="2025-02-05T10:59:03Z"/>
        </w:trPr>
        <w:tc>
          <w:tcPr>
            <w:tcW w:w="1699" w:type="dxa"/>
            <w:vAlign w:val="center"/>
          </w:tcPr>
          <w:p w14:paraId="04EB9589">
            <w:pPr>
              <w:spacing w:line="0" w:lineRule="atLeast"/>
              <w:ind w:left="0" w:leftChars="0" w:firstLine="0" w:firstLineChars="0"/>
              <w:jc w:val="center"/>
              <w:rPr>
                <w:ins w:id="214" w:author="梦菁 [2]" w:date="2025-02-05T10:59:03Z"/>
                <w:rFonts w:hint="eastAsia" w:asciiTheme="minorEastAsia" w:hAnsiTheme="minorEastAsia" w:eastAsiaTheme="minorEastAsia" w:cstheme="minorEastAsia"/>
                <w:b/>
                <w:bCs w:val="0"/>
                <w:sz w:val="21"/>
                <w:szCs w:val="21"/>
                <w:vertAlign w:val="baseline"/>
                <w:lang w:val="en-US" w:eastAsia="zh-CN"/>
              </w:rPr>
            </w:pPr>
            <w:r>
              <w:rPr>
                <w:rFonts w:hint="eastAsia"/>
                <w:b/>
                <w:bCs w:val="0"/>
                <w:lang w:val="en-US" w:eastAsia="zh-CN"/>
              </w:rPr>
              <w:t>2</w:t>
            </w:r>
            <w:r>
              <w:rPr>
                <w:rFonts w:hint="eastAsia"/>
                <w:b/>
                <w:bCs w:val="0"/>
              </w:rPr>
              <w:t>招标代理服务最低收费</w:t>
            </w:r>
          </w:p>
        </w:tc>
        <w:tc>
          <w:tcPr>
            <w:tcW w:w="795" w:type="dxa"/>
            <w:vAlign w:val="center"/>
          </w:tcPr>
          <w:p w14:paraId="4197E7BC">
            <w:pPr>
              <w:spacing w:line="0" w:lineRule="atLeast"/>
              <w:ind w:left="0" w:leftChars="0" w:firstLine="0" w:firstLineChars="0"/>
              <w:jc w:val="center"/>
              <w:rPr>
                <w:ins w:id="215" w:author="梦菁 [2]" w:date="2025-02-05T10:59:03Z"/>
                <w:rFonts w:hint="eastAsia" w:asciiTheme="minorEastAsia" w:hAnsiTheme="minorEastAsia" w:eastAsiaTheme="minorEastAsia" w:cstheme="minorEastAsia"/>
                <w:b/>
                <w:sz w:val="21"/>
                <w:szCs w:val="21"/>
                <w:vertAlign w:val="baseline"/>
                <w:lang w:val="en-US" w:eastAsia="zh-CN"/>
              </w:rPr>
            </w:pPr>
            <w:r>
              <w:rPr>
                <w:rFonts w:hint="eastAsia"/>
              </w:rPr>
              <w:t>0-2</w:t>
            </w:r>
          </w:p>
        </w:tc>
        <w:tc>
          <w:tcPr>
            <w:tcW w:w="6028" w:type="dxa"/>
            <w:vAlign w:val="center"/>
          </w:tcPr>
          <w:p w14:paraId="6C2E3FDD">
            <w:pPr>
              <w:spacing w:line="0" w:lineRule="atLeast"/>
              <w:ind w:left="0" w:leftChars="0" w:firstLine="0" w:firstLineChars="0"/>
              <w:jc w:val="left"/>
              <w:rPr>
                <w:ins w:id="216" w:author="梦菁 [2]" w:date="2025-02-05T10:59:03Z"/>
                <w:rFonts w:hint="eastAsia" w:asciiTheme="minorEastAsia" w:hAnsiTheme="minorEastAsia" w:eastAsiaTheme="minorEastAsia" w:cstheme="minorEastAsia"/>
                <w:b/>
                <w:sz w:val="21"/>
                <w:szCs w:val="21"/>
                <w:vertAlign w:val="baseline"/>
                <w:lang w:val="en-US" w:eastAsia="zh-CN"/>
              </w:rPr>
            </w:pPr>
            <w:r>
              <w:rPr>
                <w:rFonts w:hint="eastAsia"/>
              </w:rPr>
              <w:t>无最低收费的，得2分；有最低收费，低于5000元的，得1分；等于或高于5000元的，得0分。</w:t>
            </w:r>
          </w:p>
        </w:tc>
      </w:tr>
      <w:tr w14:paraId="4580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 w:author="梦菁 [2]" w:date="2025-02-05T10:59:03Z"/>
        </w:trPr>
        <w:tc>
          <w:tcPr>
            <w:tcW w:w="1699" w:type="dxa"/>
            <w:vAlign w:val="center"/>
          </w:tcPr>
          <w:p w14:paraId="4C3A525F">
            <w:pPr>
              <w:spacing w:line="0" w:lineRule="atLeast"/>
              <w:ind w:left="0" w:leftChars="0" w:firstLine="0" w:firstLineChars="0"/>
              <w:jc w:val="center"/>
              <w:rPr>
                <w:ins w:id="218" w:author="梦菁 [2]" w:date="2025-02-05T10:59:03Z"/>
                <w:rFonts w:hint="eastAsia" w:asciiTheme="minorEastAsia" w:hAnsiTheme="minorEastAsia" w:eastAsiaTheme="minorEastAsia" w:cstheme="minorEastAsia"/>
                <w:b/>
                <w:bCs w:val="0"/>
                <w:sz w:val="21"/>
                <w:szCs w:val="21"/>
                <w:vertAlign w:val="baseline"/>
                <w:lang w:val="en-US" w:eastAsia="zh-CN"/>
              </w:rPr>
            </w:pPr>
            <w:r>
              <w:rPr>
                <w:rFonts w:hint="eastAsia"/>
                <w:b/>
                <w:bCs w:val="0"/>
                <w:lang w:val="en-US" w:eastAsia="zh-CN"/>
              </w:rPr>
              <w:t>3</w:t>
            </w:r>
            <w:r>
              <w:rPr>
                <w:rFonts w:hint="eastAsia"/>
                <w:b/>
                <w:bCs w:val="0"/>
              </w:rPr>
              <w:t>招标代理服务方案</w:t>
            </w:r>
          </w:p>
        </w:tc>
        <w:tc>
          <w:tcPr>
            <w:tcW w:w="795" w:type="dxa"/>
            <w:vAlign w:val="center"/>
          </w:tcPr>
          <w:p w14:paraId="2E6F204E">
            <w:pPr>
              <w:spacing w:line="0" w:lineRule="atLeast"/>
              <w:ind w:left="0" w:leftChars="0" w:firstLine="0" w:firstLineChars="0"/>
              <w:jc w:val="center"/>
              <w:rPr>
                <w:ins w:id="219" w:author="梦菁 [2]" w:date="2025-02-05T10:59:03Z"/>
                <w:rFonts w:hint="default" w:eastAsia="宋体" w:asciiTheme="minorEastAsia" w:hAnsiTheme="minorEastAsia" w:cstheme="minorEastAsia"/>
                <w:b/>
                <w:sz w:val="21"/>
                <w:szCs w:val="21"/>
                <w:vertAlign w:val="baseline"/>
                <w:lang w:val="en-US" w:eastAsia="zh-CN"/>
              </w:rPr>
            </w:pPr>
            <w:r>
              <w:rPr>
                <w:rFonts w:hint="eastAsia"/>
              </w:rPr>
              <w:t>0-</w:t>
            </w:r>
            <w:r>
              <w:rPr>
                <w:rFonts w:hint="eastAsia"/>
                <w:lang w:val="en-US" w:eastAsia="zh-CN"/>
              </w:rPr>
              <w:t>23</w:t>
            </w:r>
          </w:p>
        </w:tc>
        <w:tc>
          <w:tcPr>
            <w:tcW w:w="6028" w:type="dxa"/>
            <w:vAlign w:val="center"/>
          </w:tcPr>
          <w:p w14:paraId="4E218CA4">
            <w:pPr>
              <w:spacing w:line="0" w:lineRule="atLeast"/>
              <w:ind w:left="0" w:leftChars="0" w:firstLine="0" w:firstLineChars="0"/>
              <w:jc w:val="left"/>
              <w:rPr>
                <w:ins w:id="220" w:author="梦菁 [2]" w:date="2025-02-05T10:59:03Z"/>
                <w:rFonts w:hint="eastAsia" w:asciiTheme="minorEastAsia" w:hAnsiTheme="minorEastAsia" w:eastAsiaTheme="minorEastAsia" w:cstheme="minorEastAsia"/>
                <w:b/>
                <w:sz w:val="21"/>
                <w:szCs w:val="21"/>
                <w:vertAlign w:val="baseline"/>
                <w:lang w:val="en-US" w:eastAsia="zh-CN"/>
              </w:rPr>
            </w:pPr>
            <w:r>
              <w:rPr>
                <w:rFonts w:hint="eastAsia"/>
              </w:rPr>
              <w:t>招标代理服务方案</w:t>
            </w:r>
          </w:p>
        </w:tc>
      </w:tr>
      <w:tr w14:paraId="03E9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 w:author="梦菁 [2]" w:date="2025-02-05T10:59:03Z"/>
        </w:trPr>
        <w:tc>
          <w:tcPr>
            <w:tcW w:w="1699" w:type="dxa"/>
            <w:vAlign w:val="center"/>
          </w:tcPr>
          <w:p w14:paraId="366035BE">
            <w:pPr>
              <w:pStyle w:val="252"/>
              <w:keepNext w:val="0"/>
              <w:keepLines w:val="0"/>
              <w:pageBreakBefore w:val="0"/>
              <w:widowControl w:val="0"/>
              <w:kinsoku/>
              <w:wordWrap/>
              <w:overflowPunct/>
              <w:topLinePunct w:val="0"/>
              <w:autoSpaceDE/>
              <w:autoSpaceDN/>
              <w:bidi w:val="0"/>
              <w:adjustRightInd/>
              <w:snapToGrid/>
              <w:spacing w:line="240" w:lineRule="auto"/>
              <w:ind w:left="14" w:leftChars="0" w:hanging="14" w:hangingChars="7"/>
              <w:jc w:val="center"/>
              <w:textAlignment w:val="auto"/>
              <w:outlineLvl w:val="9"/>
              <w:rPr>
                <w:ins w:id="222" w:author="梦菁 [2]" w:date="2025-02-05T10:59:03Z"/>
                <w:rFonts w:hint="eastAsia" w:eastAsia="宋体" w:asciiTheme="minorEastAsia" w:hAnsiTheme="minorEastAsia" w:cstheme="minorEastAsia"/>
                <w:b w:val="0"/>
                <w:bCs w:val="0"/>
                <w:sz w:val="21"/>
                <w:szCs w:val="21"/>
                <w:vertAlign w:val="baseline"/>
                <w:lang w:val="en-US" w:eastAsia="zh-CN"/>
              </w:rPr>
            </w:pPr>
            <w:r>
              <w:rPr>
                <w:rFonts w:hint="eastAsia" w:ascii="宋体" w:hAnsi="宋体" w:eastAsia="宋体" w:cs="宋体"/>
                <w:sz w:val="21"/>
                <w:szCs w:val="21"/>
                <w:lang w:val="en-US" w:eastAsia="zh-CN"/>
              </w:rPr>
              <w:t>3.1</w:t>
            </w:r>
            <w:r>
              <w:rPr>
                <w:rFonts w:hint="eastAsia" w:ascii="宋体" w:hAnsi="宋体" w:eastAsia="宋体" w:cs="宋体"/>
                <w:sz w:val="21"/>
                <w:szCs w:val="21"/>
              </w:rPr>
              <w:t>管理制度</w:t>
            </w:r>
          </w:p>
        </w:tc>
        <w:tc>
          <w:tcPr>
            <w:tcW w:w="795" w:type="dxa"/>
            <w:vAlign w:val="center"/>
          </w:tcPr>
          <w:p w14:paraId="39AE1C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ins w:id="223" w:author="梦菁 [2]" w:date="2025-02-05T10:59:03Z"/>
                <w:rFonts w:hint="default" w:eastAsia="宋体" w:asciiTheme="minorEastAsia" w:hAnsiTheme="minorEastAsia" w:cstheme="minorEastAsia"/>
                <w:b/>
                <w:sz w:val="21"/>
                <w:szCs w:val="21"/>
                <w:vertAlign w:val="baseline"/>
                <w:lang w:val="en-US" w:eastAsia="zh-CN"/>
              </w:rPr>
            </w:pPr>
            <w:r>
              <w:rPr>
                <w:rFonts w:hint="eastAsia"/>
                <w:sz w:val="21"/>
                <w:szCs w:val="21"/>
              </w:rPr>
              <w:t>0-</w:t>
            </w:r>
            <w:r>
              <w:rPr>
                <w:rFonts w:hint="eastAsia"/>
                <w:sz w:val="21"/>
                <w:szCs w:val="21"/>
                <w:lang w:val="en-US" w:eastAsia="zh-CN"/>
              </w:rPr>
              <w:t>5</w:t>
            </w:r>
          </w:p>
        </w:tc>
        <w:tc>
          <w:tcPr>
            <w:tcW w:w="6028" w:type="dxa"/>
            <w:vAlign w:val="top"/>
          </w:tcPr>
          <w:p w14:paraId="3E359637">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建立完备项目管理制度、内部控制管理制度、日常管理制度、应急管理制度等，管理制度</w:t>
            </w:r>
          </w:p>
          <w:p w14:paraId="4367C834">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ins w:id="224" w:author="梦菁 [2]" w:date="2025-02-05T10:59:03Z"/>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rPr>
              <w:t>完善得</w:t>
            </w:r>
            <w:r>
              <w:rPr>
                <w:rFonts w:hint="eastAsia" w:ascii="宋体" w:hAnsi="宋体" w:eastAsia="宋体" w:cs="宋体"/>
                <w:sz w:val="21"/>
                <w:szCs w:val="21"/>
                <w:lang w:val="en-US" w:eastAsia="zh-CN"/>
              </w:rPr>
              <w:t>5-4</w:t>
            </w:r>
            <w:r>
              <w:rPr>
                <w:rFonts w:hint="eastAsia" w:ascii="宋体" w:hAnsi="宋体" w:eastAsia="宋体" w:cs="宋体"/>
                <w:sz w:val="21"/>
                <w:szCs w:val="21"/>
              </w:rPr>
              <w:t>分，基本完善得</w:t>
            </w:r>
            <w:r>
              <w:rPr>
                <w:rFonts w:hint="eastAsia" w:ascii="宋体" w:hAnsi="宋体" w:eastAsia="宋体" w:cs="宋体"/>
                <w:sz w:val="21"/>
                <w:szCs w:val="21"/>
                <w:lang w:val="en-US" w:eastAsia="zh-CN"/>
              </w:rPr>
              <w:t>3-2</w:t>
            </w:r>
            <w:r>
              <w:rPr>
                <w:rFonts w:hint="eastAsia" w:ascii="宋体" w:hAnsi="宋体" w:eastAsia="宋体" w:cs="宋体"/>
                <w:sz w:val="21"/>
                <w:szCs w:val="21"/>
              </w:rPr>
              <w:t>分，一般1分，没有不得分。</w:t>
            </w:r>
          </w:p>
        </w:tc>
      </w:tr>
      <w:tr w14:paraId="15D0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 w:author="梦菁 [2]" w:date="2025-02-05T10:59:03Z"/>
        </w:trPr>
        <w:tc>
          <w:tcPr>
            <w:tcW w:w="1699" w:type="dxa"/>
            <w:vAlign w:val="center"/>
          </w:tcPr>
          <w:p w14:paraId="3519CDE1">
            <w:pPr>
              <w:pStyle w:val="252"/>
              <w:keepNext w:val="0"/>
              <w:keepLines w:val="0"/>
              <w:pageBreakBefore w:val="0"/>
              <w:widowControl w:val="0"/>
              <w:kinsoku/>
              <w:wordWrap/>
              <w:overflowPunct/>
              <w:topLinePunct w:val="0"/>
              <w:autoSpaceDE/>
              <w:autoSpaceDN/>
              <w:bidi w:val="0"/>
              <w:adjustRightInd/>
              <w:snapToGrid/>
              <w:spacing w:line="240" w:lineRule="auto"/>
              <w:ind w:left="14" w:leftChars="0" w:hanging="14" w:hangingChars="7"/>
              <w:jc w:val="center"/>
              <w:textAlignment w:val="auto"/>
              <w:outlineLvl w:val="9"/>
              <w:rPr>
                <w:ins w:id="226" w:author="梦菁 [2]" w:date="2025-02-05T10:59:03Z"/>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档案管理制度</w:t>
            </w:r>
          </w:p>
        </w:tc>
        <w:tc>
          <w:tcPr>
            <w:tcW w:w="795" w:type="dxa"/>
            <w:vAlign w:val="center"/>
          </w:tcPr>
          <w:p w14:paraId="36D75E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ins w:id="227" w:author="梦菁 [2]" w:date="2025-02-05T10:59:03Z"/>
                <w:rFonts w:hint="default" w:eastAsia="宋体" w:asciiTheme="minorEastAsia" w:hAnsiTheme="minorEastAsia" w:cstheme="minorEastAsia"/>
                <w:b/>
                <w:sz w:val="21"/>
                <w:szCs w:val="21"/>
                <w:vertAlign w:val="baseline"/>
                <w:lang w:val="en-US" w:eastAsia="zh-CN"/>
              </w:rPr>
            </w:pPr>
            <w:r>
              <w:rPr>
                <w:rFonts w:hint="eastAsia"/>
                <w:sz w:val="21"/>
                <w:szCs w:val="21"/>
              </w:rPr>
              <w:t>0-</w:t>
            </w:r>
            <w:r>
              <w:rPr>
                <w:rFonts w:hint="eastAsia"/>
                <w:sz w:val="21"/>
                <w:szCs w:val="21"/>
                <w:lang w:val="en-US" w:eastAsia="zh-CN"/>
              </w:rPr>
              <w:t>5</w:t>
            </w:r>
          </w:p>
        </w:tc>
        <w:tc>
          <w:tcPr>
            <w:tcW w:w="6028" w:type="dxa"/>
            <w:vAlign w:val="top"/>
          </w:tcPr>
          <w:p w14:paraId="78098304">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ins w:id="228" w:author="梦菁 [2]" w:date="2025-02-05T10:59:03Z"/>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rPr>
              <w:t>档案管理制度完善得</w:t>
            </w:r>
            <w:r>
              <w:rPr>
                <w:rFonts w:hint="eastAsia" w:ascii="宋体" w:hAnsi="宋体" w:eastAsia="宋体" w:cs="宋体"/>
                <w:sz w:val="21"/>
                <w:szCs w:val="21"/>
                <w:lang w:val="en-US" w:eastAsia="zh-CN"/>
              </w:rPr>
              <w:t>5-4</w:t>
            </w:r>
            <w:r>
              <w:rPr>
                <w:rFonts w:hint="eastAsia" w:ascii="宋体" w:hAnsi="宋体" w:eastAsia="宋体" w:cs="宋体"/>
                <w:sz w:val="21"/>
                <w:szCs w:val="21"/>
              </w:rPr>
              <w:t>分，基本完善得</w:t>
            </w:r>
            <w:r>
              <w:rPr>
                <w:rFonts w:hint="eastAsia" w:ascii="宋体" w:hAnsi="宋体" w:eastAsia="宋体" w:cs="宋体"/>
                <w:sz w:val="21"/>
                <w:szCs w:val="21"/>
                <w:lang w:val="en-US" w:eastAsia="zh-CN"/>
              </w:rPr>
              <w:t>3-2</w:t>
            </w:r>
            <w:r>
              <w:rPr>
                <w:rFonts w:hint="eastAsia" w:ascii="宋体" w:hAnsi="宋体" w:eastAsia="宋体" w:cs="宋体"/>
                <w:sz w:val="21"/>
                <w:szCs w:val="21"/>
              </w:rPr>
              <w:t>分，一般1分，没有不得分。</w:t>
            </w:r>
          </w:p>
        </w:tc>
      </w:tr>
      <w:tr w14:paraId="068F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99" w:type="dxa"/>
            <w:vAlign w:val="center"/>
          </w:tcPr>
          <w:p w14:paraId="4C94E5B5">
            <w:pPr>
              <w:pStyle w:val="252"/>
              <w:keepNext w:val="0"/>
              <w:keepLines w:val="0"/>
              <w:pageBreakBefore w:val="0"/>
              <w:widowControl w:val="0"/>
              <w:kinsoku/>
              <w:wordWrap/>
              <w:overflowPunct/>
              <w:topLinePunct w:val="0"/>
              <w:autoSpaceDE/>
              <w:autoSpaceDN/>
              <w:bidi w:val="0"/>
              <w:adjustRightInd/>
              <w:snapToGrid/>
              <w:spacing w:line="240" w:lineRule="auto"/>
              <w:ind w:left="14" w:leftChars="0" w:hanging="14" w:hangingChars="7"/>
              <w:jc w:val="center"/>
              <w:textAlignment w:val="auto"/>
              <w:outlineLvl w:val="9"/>
              <w:rPr>
                <w:rFonts w:hint="eastAsia"/>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答复质疑和投诉处理方案</w:t>
            </w:r>
          </w:p>
        </w:tc>
        <w:tc>
          <w:tcPr>
            <w:tcW w:w="795" w:type="dxa"/>
            <w:vAlign w:val="center"/>
          </w:tcPr>
          <w:p w14:paraId="50D714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0-3</w:t>
            </w:r>
          </w:p>
        </w:tc>
        <w:tc>
          <w:tcPr>
            <w:tcW w:w="6028" w:type="dxa"/>
            <w:vAlign w:val="top"/>
          </w:tcPr>
          <w:p w14:paraId="25DABC8E">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rPr>
              <w:t>答复质疑和投诉处理方案安排合理，优得</w:t>
            </w:r>
            <w:r>
              <w:rPr>
                <w:rFonts w:hint="eastAsia" w:ascii="宋体" w:hAnsi="宋体" w:eastAsia="宋体" w:cs="宋体"/>
                <w:sz w:val="21"/>
                <w:szCs w:val="21"/>
                <w:lang w:val="en-US" w:eastAsia="zh-CN"/>
              </w:rPr>
              <w:t>3</w:t>
            </w:r>
            <w:r>
              <w:rPr>
                <w:rFonts w:hint="eastAsia" w:ascii="宋体" w:hAnsi="宋体" w:eastAsia="宋体" w:cs="宋体"/>
                <w:sz w:val="21"/>
                <w:szCs w:val="21"/>
              </w:rPr>
              <w:t>分，良得</w:t>
            </w:r>
            <w:r>
              <w:rPr>
                <w:rFonts w:hint="eastAsia" w:ascii="宋体" w:hAnsi="宋体" w:eastAsia="宋体" w:cs="宋体"/>
                <w:sz w:val="21"/>
                <w:szCs w:val="21"/>
                <w:lang w:val="en-US" w:eastAsia="zh-CN"/>
              </w:rPr>
              <w:t>2</w:t>
            </w:r>
            <w:r>
              <w:rPr>
                <w:rFonts w:hint="eastAsia" w:ascii="宋体" w:hAnsi="宋体" w:eastAsia="宋体" w:cs="宋体"/>
                <w:sz w:val="21"/>
                <w:szCs w:val="21"/>
              </w:rPr>
              <w:t>分，一般</w:t>
            </w:r>
            <w:r>
              <w:rPr>
                <w:rFonts w:hint="eastAsia" w:ascii="宋体" w:hAnsi="宋体" w:eastAsia="宋体" w:cs="宋体"/>
                <w:sz w:val="21"/>
                <w:szCs w:val="21"/>
                <w:lang w:val="en-US" w:eastAsia="zh-CN"/>
              </w:rPr>
              <w:t>1</w:t>
            </w:r>
            <w:r>
              <w:rPr>
                <w:rFonts w:hint="eastAsia" w:ascii="宋体" w:hAnsi="宋体" w:eastAsia="宋体" w:cs="宋体"/>
                <w:sz w:val="21"/>
                <w:szCs w:val="21"/>
              </w:rPr>
              <w:t>分，没有不得分。</w:t>
            </w:r>
          </w:p>
        </w:tc>
      </w:tr>
      <w:tr w14:paraId="2383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4829FDE5">
            <w:pPr>
              <w:keepNext w:val="0"/>
              <w:keepLines w:val="0"/>
              <w:pageBreakBefore w:val="0"/>
              <w:widowControl w:val="0"/>
              <w:kinsoku/>
              <w:wordWrap/>
              <w:overflowPunct/>
              <w:topLinePunct w:val="0"/>
              <w:autoSpaceDE/>
              <w:autoSpaceDN/>
              <w:bidi w:val="0"/>
              <w:adjustRightInd/>
              <w:snapToGrid/>
              <w:spacing w:line="240" w:lineRule="auto"/>
              <w:ind w:left="14" w:leftChars="0" w:hanging="14" w:hangingChars="7"/>
              <w:jc w:val="center"/>
              <w:textAlignment w:val="auto"/>
              <w:outlineLvl w:val="9"/>
              <w:rPr>
                <w:rFonts w:hint="eastAsia"/>
                <w:sz w:val="21"/>
                <w:szCs w:val="21"/>
              </w:rPr>
            </w:pPr>
            <w:r>
              <w:rPr>
                <w:rFonts w:hint="eastAsia" w:ascii="宋体" w:hAnsi="宋体" w:eastAsia="宋体" w:cs="宋体"/>
                <w:sz w:val="21"/>
                <w:szCs w:val="21"/>
                <w:lang w:val="en-US" w:eastAsia="zh-CN" w:bidi="ar-SA"/>
              </w:rPr>
              <w:t>3.4</w:t>
            </w:r>
            <w:r>
              <w:rPr>
                <w:rFonts w:hint="eastAsia" w:ascii="宋体" w:hAnsi="宋体" w:eastAsia="宋体" w:cs="宋体"/>
                <w:sz w:val="21"/>
                <w:szCs w:val="21"/>
                <w:lang w:val="en-US" w:eastAsia="en-US" w:bidi="ar-SA"/>
              </w:rPr>
              <w:t>代理工作方案实施方案及服务承诺</w:t>
            </w:r>
          </w:p>
        </w:tc>
        <w:tc>
          <w:tcPr>
            <w:tcW w:w="795" w:type="dxa"/>
            <w:vAlign w:val="center"/>
          </w:tcPr>
          <w:p w14:paraId="51EF0D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0-10</w:t>
            </w:r>
          </w:p>
        </w:tc>
        <w:tc>
          <w:tcPr>
            <w:tcW w:w="6028" w:type="dxa"/>
            <w:vAlign w:val="top"/>
          </w:tcPr>
          <w:p w14:paraId="2EA257B5">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评委根据招标代理工作方案内容进行评分，最多得</w:t>
            </w:r>
            <w:r>
              <w:rPr>
                <w:rFonts w:hint="eastAsia" w:ascii="宋体" w:hAnsi="宋体" w:eastAsia="宋体" w:cs="宋体"/>
                <w:sz w:val="21"/>
                <w:szCs w:val="21"/>
                <w:lang w:val="en-US" w:eastAsia="zh-CN"/>
              </w:rPr>
              <w:t>10</w:t>
            </w:r>
            <w:r>
              <w:rPr>
                <w:rFonts w:hint="eastAsia" w:ascii="宋体" w:hAnsi="宋体" w:eastAsia="宋体" w:cs="宋体"/>
                <w:sz w:val="21"/>
                <w:szCs w:val="21"/>
                <w:lang w:val="en-US" w:eastAsia="en-US"/>
              </w:rPr>
              <w:t>分。</w:t>
            </w:r>
          </w:p>
          <w:p w14:paraId="44C258BB">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招标代理工作的内容和方法，全面</w:t>
            </w:r>
            <w:r>
              <w:rPr>
                <w:rFonts w:hint="eastAsia" w:ascii="宋体" w:hAnsi="宋体" w:eastAsia="宋体" w:cs="宋体"/>
                <w:sz w:val="21"/>
                <w:szCs w:val="21"/>
                <w:lang w:val="en-US" w:eastAsia="zh-CN"/>
              </w:rPr>
              <w:t>、规范、</w:t>
            </w:r>
            <w:r>
              <w:rPr>
                <w:rFonts w:hint="eastAsia" w:ascii="宋体" w:hAnsi="宋体" w:eastAsia="宋体" w:cs="宋体"/>
                <w:sz w:val="21"/>
                <w:szCs w:val="21"/>
                <w:lang w:val="en-US" w:eastAsia="en-US"/>
              </w:rPr>
              <w:t>合理得</w:t>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分，较好得2分，一般得1分，较差或没有不得分。</w:t>
            </w:r>
          </w:p>
          <w:p w14:paraId="77BE222E">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招标代理工作进度的保障措施，措施合理、全面、得当得</w:t>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分，较好得2分，一般得1分，较差或没有不得分。</w:t>
            </w:r>
          </w:p>
          <w:p w14:paraId="6DB0B3A6">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招标代理工作的质量保证措施、预防废标、流标的措施等，措施合理、全面、得当得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分，较好得2分，一般得1分，较差或没有不得分。</w:t>
            </w:r>
          </w:p>
        </w:tc>
      </w:tr>
      <w:tr w14:paraId="7E64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0B8FFB43">
            <w:pPr>
              <w:spacing w:line="0" w:lineRule="atLeast"/>
              <w:ind w:left="0" w:leftChars="0" w:firstLine="0" w:firstLineChars="0"/>
              <w:jc w:val="center"/>
              <w:rPr>
                <w:rFonts w:hint="eastAsia"/>
              </w:rPr>
            </w:pPr>
            <w:r>
              <w:rPr>
                <w:rFonts w:hint="eastAsia"/>
                <w:b/>
                <w:bCs/>
              </w:rPr>
              <w:t>4拟投入本项目的人员配置情况</w:t>
            </w:r>
          </w:p>
        </w:tc>
        <w:tc>
          <w:tcPr>
            <w:tcW w:w="795" w:type="dxa"/>
            <w:vAlign w:val="center"/>
          </w:tcPr>
          <w:p w14:paraId="254A433E">
            <w:pPr>
              <w:spacing w:line="0" w:lineRule="atLeast"/>
              <w:ind w:left="0" w:leftChars="0" w:firstLine="0" w:firstLineChars="0"/>
              <w:jc w:val="center"/>
              <w:rPr>
                <w:rFonts w:hint="default" w:eastAsia="宋体"/>
                <w:lang w:val="en-US" w:eastAsia="zh-CN"/>
              </w:rPr>
            </w:pPr>
            <w:r>
              <w:rPr>
                <w:rFonts w:hint="eastAsia"/>
              </w:rPr>
              <w:t>0-</w:t>
            </w:r>
            <w:r>
              <w:rPr>
                <w:rFonts w:hint="eastAsia"/>
                <w:lang w:val="en-US" w:eastAsia="zh-CN"/>
              </w:rPr>
              <w:t>10</w:t>
            </w:r>
          </w:p>
        </w:tc>
        <w:tc>
          <w:tcPr>
            <w:tcW w:w="6028" w:type="dxa"/>
            <w:vAlign w:val="center"/>
          </w:tcPr>
          <w:p w14:paraId="093A6ACF">
            <w:pPr>
              <w:spacing w:line="0" w:lineRule="atLeast"/>
              <w:ind w:left="0" w:leftChars="0" w:firstLine="0" w:firstLineChars="0"/>
              <w:jc w:val="left"/>
              <w:rPr>
                <w:rFonts w:hint="eastAsia" w:asciiTheme="minorEastAsia" w:hAnsiTheme="minorEastAsia" w:eastAsiaTheme="minorEastAsia" w:cstheme="minorEastAsia"/>
                <w:b/>
                <w:sz w:val="21"/>
                <w:szCs w:val="21"/>
                <w:vertAlign w:val="baseline"/>
                <w:lang w:val="en-US" w:eastAsia="zh-CN"/>
              </w:rPr>
            </w:pPr>
            <w:r>
              <w:rPr>
                <w:rFonts w:hint="eastAsia"/>
              </w:rPr>
              <w:t>拟投入本项目的人员配置情况</w:t>
            </w:r>
          </w:p>
        </w:tc>
      </w:tr>
      <w:tr w14:paraId="0BCC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4F872E48">
            <w:pPr>
              <w:spacing w:line="0" w:lineRule="atLeast"/>
              <w:ind w:left="0" w:leftChars="0" w:firstLine="0" w:firstLineChars="0"/>
              <w:jc w:val="center"/>
              <w:rPr>
                <w:rFonts w:hint="eastAsia"/>
              </w:rPr>
            </w:pPr>
            <w:r>
              <w:rPr>
                <w:rFonts w:hint="eastAsia"/>
              </w:rPr>
              <w:t>4.1项目负责人</w:t>
            </w:r>
          </w:p>
        </w:tc>
        <w:tc>
          <w:tcPr>
            <w:tcW w:w="795" w:type="dxa"/>
            <w:vAlign w:val="center"/>
          </w:tcPr>
          <w:p w14:paraId="5666CE71">
            <w:pPr>
              <w:spacing w:line="0" w:lineRule="atLeast"/>
              <w:ind w:left="0" w:leftChars="0" w:firstLine="0" w:firstLineChars="0"/>
              <w:jc w:val="center"/>
              <w:rPr>
                <w:rFonts w:hint="default" w:eastAsia="宋体"/>
                <w:lang w:val="en-US" w:eastAsia="zh-CN"/>
              </w:rPr>
            </w:pPr>
            <w:r>
              <w:rPr>
                <w:rFonts w:hint="eastAsia"/>
                <w:lang w:val="en-US" w:eastAsia="zh-CN"/>
              </w:rPr>
              <w:t>0-4</w:t>
            </w:r>
          </w:p>
        </w:tc>
        <w:tc>
          <w:tcPr>
            <w:tcW w:w="6028" w:type="dxa"/>
            <w:vAlign w:val="center"/>
          </w:tcPr>
          <w:p w14:paraId="7EA3E14E">
            <w:pPr>
              <w:pStyle w:val="39"/>
              <w:numPr>
                <w:ilvl w:val="0"/>
                <w:numId w:val="7"/>
              </w:numPr>
              <w:ind w:left="0" w:leftChars="0" w:firstLine="0" w:firstLineChars="0"/>
              <w:jc w:val="left"/>
              <w:rPr>
                <w:rFonts w:hint="eastAsia"/>
              </w:rPr>
            </w:pPr>
            <w:r>
              <w:rPr>
                <w:rFonts w:hint="eastAsia"/>
              </w:rPr>
              <w:t>项目负责人具有</w:t>
            </w:r>
            <w:r>
              <w:rPr>
                <w:rFonts w:hint="eastAsia"/>
                <w:lang w:val="en-US" w:eastAsia="zh-CN"/>
              </w:rPr>
              <w:t>中</w:t>
            </w:r>
            <w:r>
              <w:rPr>
                <w:rFonts w:hint="eastAsia"/>
              </w:rPr>
              <w:t>级及以上技术职称的得2分，提供职称证书复印件，否则不得分；</w:t>
            </w:r>
          </w:p>
          <w:p w14:paraId="07358EC5">
            <w:pPr>
              <w:pStyle w:val="39"/>
              <w:numPr>
                <w:ilvl w:val="0"/>
                <w:numId w:val="0"/>
              </w:numPr>
              <w:ind w:leftChars="0"/>
              <w:jc w:val="left"/>
              <w:rPr>
                <w:rFonts w:hint="eastAsia"/>
              </w:rPr>
            </w:pPr>
            <w:r>
              <w:rPr>
                <w:rFonts w:hint="eastAsia"/>
              </w:rPr>
              <w:t>2、项目负责人从业经历</w:t>
            </w:r>
            <w:r>
              <w:rPr>
                <w:rFonts w:hint="eastAsia"/>
                <w:lang w:val="en-US" w:eastAsia="zh-CN"/>
              </w:rPr>
              <w:t>5</w:t>
            </w:r>
            <w:r>
              <w:rPr>
                <w:rFonts w:hint="eastAsia"/>
              </w:rPr>
              <w:t>年(含)以上的得2分，提供项目负责太简历，否则不得分。</w:t>
            </w:r>
          </w:p>
        </w:tc>
      </w:tr>
      <w:tr w14:paraId="3003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99" w:type="dxa"/>
            <w:vAlign w:val="center"/>
          </w:tcPr>
          <w:p w14:paraId="598583E2">
            <w:pPr>
              <w:spacing w:line="0" w:lineRule="atLeast"/>
              <w:ind w:left="0" w:leftChars="0" w:firstLine="0" w:firstLineChars="0"/>
              <w:jc w:val="center"/>
              <w:rPr>
                <w:rFonts w:hint="eastAsia"/>
              </w:rPr>
            </w:pPr>
            <w:r>
              <w:rPr>
                <w:rFonts w:hint="eastAsia"/>
              </w:rPr>
              <w:t>4.</w:t>
            </w:r>
            <w:r>
              <w:rPr>
                <w:rFonts w:hint="eastAsia"/>
                <w:lang w:val="en-US" w:eastAsia="zh-CN"/>
              </w:rPr>
              <w:t>2</w:t>
            </w:r>
            <w:r>
              <w:rPr>
                <w:rFonts w:hint="eastAsia"/>
              </w:rPr>
              <w:t>团队整体实力</w:t>
            </w:r>
          </w:p>
        </w:tc>
        <w:tc>
          <w:tcPr>
            <w:tcW w:w="795" w:type="dxa"/>
            <w:vAlign w:val="center"/>
          </w:tcPr>
          <w:p w14:paraId="50C988B6">
            <w:pPr>
              <w:spacing w:line="0" w:lineRule="atLeast"/>
              <w:ind w:left="0" w:leftChars="0" w:firstLine="0" w:firstLineChars="0"/>
              <w:jc w:val="center"/>
              <w:rPr>
                <w:rFonts w:hint="default"/>
                <w:lang w:val="en-US" w:eastAsia="zh-CN"/>
              </w:rPr>
            </w:pPr>
            <w:r>
              <w:rPr>
                <w:rFonts w:hint="eastAsia"/>
                <w:lang w:val="en-US" w:eastAsia="zh-CN"/>
              </w:rPr>
              <w:t>0-3</w:t>
            </w:r>
          </w:p>
        </w:tc>
        <w:tc>
          <w:tcPr>
            <w:tcW w:w="6028" w:type="dxa"/>
            <w:vAlign w:val="center"/>
          </w:tcPr>
          <w:p w14:paraId="794819A2">
            <w:pPr>
              <w:pStyle w:val="39"/>
              <w:ind w:left="0" w:leftChars="0" w:firstLine="0" w:firstLineChars="0"/>
              <w:jc w:val="left"/>
              <w:rPr>
                <w:rFonts w:hint="eastAsia"/>
              </w:rPr>
            </w:pPr>
            <w:r>
              <w:rPr>
                <w:rFonts w:hint="eastAsia"/>
              </w:rPr>
              <w:t>除项目负责人，其他人具有中级及以上技术职称的，每</w:t>
            </w:r>
            <w:r>
              <w:rPr>
                <w:rFonts w:hint="eastAsia"/>
                <w:lang w:val="en-US" w:eastAsia="zh-CN"/>
              </w:rPr>
              <w:t>一</w:t>
            </w:r>
            <w:r>
              <w:rPr>
                <w:rFonts w:hint="eastAsia"/>
              </w:rPr>
              <w:t>人得1分，最多3分；提供职称证书复印件。</w:t>
            </w:r>
          </w:p>
        </w:tc>
      </w:tr>
      <w:tr w14:paraId="0B27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16F332C1">
            <w:pPr>
              <w:spacing w:line="0" w:lineRule="atLeast"/>
              <w:ind w:left="0" w:leftChars="0" w:firstLine="0" w:firstLineChars="0"/>
              <w:jc w:val="center"/>
              <w:rPr>
                <w:rFonts w:hint="eastAsia"/>
              </w:rPr>
            </w:pPr>
            <w:r>
              <w:rPr>
                <w:rFonts w:hint="eastAsia"/>
              </w:rPr>
              <w:t>4.</w:t>
            </w:r>
            <w:r>
              <w:rPr>
                <w:rFonts w:hint="eastAsia"/>
                <w:lang w:val="en-US" w:eastAsia="zh-CN"/>
              </w:rPr>
              <w:t>3</w:t>
            </w:r>
            <w:r>
              <w:rPr>
                <w:rFonts w:hint="eastAsia"/>
              </w:rPr>
              <w:t>团队工作经验</w:t>
            </w:r>
          </w:p>
        </w:tc>
        <w:tc>
          <w:tcPr>
            <w:tcW w:w="795" w:type="dxa"/>
            <w:vAlign w:val="center"/>
          </w:tcPr>
          <w:p w14:paraId="541D274C">
            <w:pPr>
              <w:spacing w:line="0" w:lineRule="atLeast"/>
              <w:ind w:left="0" w:leftChars="0" w:firstLine="0" w:firstLineChars="0"/>
              <w:jc w:val="center"/>
              <w:rPr>
                <w:rFonts w:hint="default"/>
                <w:lang w:val="en-US" w:eastAsia="zh-CN"/>
              </w:rPr>
            </w:pPr>
            <w:r>
              <w:rPr>
                <w:rFonts w:hint="eastAsia"/>
                <w:lang w:val="en-US" w:eastAsia="zh-CN"/>
              </w:rPr>
              <w:t>0-3</w:t>
            </w:r>
          </w:p>
        </w:tc>
        <w:tc>
          <w:tcPr>
            <w:tcW w:w="6028" w:type="dxa"/>
            <w:vAlign w:val="center"/>
          </w:tcPr>
          <w:p w14:paraId="4BAF9D43">
            <w:pPr>
              <w:pStyle w:val="39"/>
              <w:ind w:left="0" w:leftChars="0" w:firstLine="0" w:firstLineChars="0"/>
              <w:jc w:val="left"/>
              <w:rPr>
                <w:rFonts w:hint="eastAsia"/>
              </w:rPr>
            </w:pPr>
            <w:r>
              <w:rPr>
                <w:rFonts w:hint="eastAsia"/>
              </w:rPr>
              <w:t>项目团队中，有</w:t>
            </w:r>
            <w:r>
              <w:rPr>
                <w:rFonts w:hint="eastAsia"/>
                <w:lang w:val="en-US" w:eastAsia="zh-CN"/>
              </w:rPr>
              <w:t>5</w:t>
            </w:r>
            <w:r>
              <w:rPr>
                <w:rFonts w:hint="eastAsia"/>
              </w:rPr>
              <w:t>年及以上类似工作经验的每人得1分，提供项目成员清单及简历，本项满分</w:t>
            </w:r>
            <w:r>
              <w:rPr>
                <w:rFonts w:hint="eastAsia"/>
                <w:lang w:val="en-US" w:eastAsia="zh-CN"/>
              </w:rPr>
              <w:t>3</w:t>
            </w:r>
            <w:r>
              <w:rPr>
                <w:rFonts w:hint="eastAsia"/>
              </w:rPr>
              <w:t>分。</w:t>
            </w:r>
            <w:r>
              <w:rPr>
                <w:rFonts w:hint="eastAsia"/>
                <w:highlight w:val="cyan"/>
              </w:rPr>
              <w:t>提供证明材料（简历或劳务合同或公告截图）</w:t>
            </w:r>
            <w:r>
              <w:rPr>
                <w:rFonts w:hint="eastAsia"/>
                <w:highlight w:val="cyan"/>
                <w:lang w:eastAsia="zh-CN"/>
              </w:rPr>
              <w:t>。</w:t>
            </w:r>
            <w:r>
              <w:rPr>
                <w:rFonts w:hint="eastAsia"/>
              </w:rPr>
              <w:t xml:space="preserve">  </w:t>
            </w:r>
          </w:p>
        </w:tc>
      </w:tr>
      <w:tr w14:paraId="13EE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5B271781">
            <w:pPr>
              <w:spacing w:line="0" w:lineRule="atLeast"/>
              <w:ind w:left="0" w:leftChars="0" w:firstLine="0" w:firstLineChars="0"/>
              <w:jc w:val="center"/>
              <w:rPr>
                <w:rFonts w:hint="eastAsia"/>
              </w:rPr>
            </w:pPr>
            <w:r>
              <w:rPr>
                <w:rFonts w:hint="eastAsia"/>
                <w:b/>
                <w:bCs/>
                <w:lang w:val="en-US" w:eastAsia="zh-CN"/>
              </w:rPr>
              <w:t>5</w:t>
            </w:r>
            <w:r>
              <w:rPr>
                <w:rFonts w:hint="eastAsia"/>
                <w:b/>
                <w:bCs/>
              </w:rPr>
              <w:t>项目业绩</w:t>
            </w:r>
          </w:p>
        </w:tc>
        <w:tc>
          <w:tcPr>
            <w:tcW w:w="795" w:type="dxa"/>
            <w:vAlign w:val="center"/>
          </w:tcPr>
          <w:p w14:paraId="0E5978D4">
            <w:pPr>
              <w:spacing w:line="0" w:lineRule="atLeast"/>
              <w:ind w:left="0" w:leftChars="0" w:firstLine="0" w:firstLineChars="0"/>
              <w:jc w:val="center"/>
              <w:rPr>
                <w:rFonts w:hint="default"/>
                <w:lang w:val="en-US" w:eastAsia="zh-CN"/>
              </w:rPr>
            </w:pPr>
            <w:r>
              <w:rPr>
                <w:rFonts w:hint="eastAsia"/>
                <w:lang w:val="en-US" w:eastAsia="zh-CN"/>
              </w:rPr>
              <w:t>0-22</w:t>
            </w:r>
          </w:p>
        </w:tc>
        <w:tc>
          <w:tcPr>
            <w:tcW w:w="6028" w:type="dxa"/>
            <w:vAlign w:val="center"/>
          </w:tcPr>
          <w:p w14:paraId="4BABD44E">
            <w:pPr>
              <w:spacing w:line="0" w:lineRule="atLeast"/>
              <w:ind w:left="0" w:leftChars="0" w:firstLine="0" w:firstLineChars="0"/>
              <w:jc w:val="left"/>
              <w:rPr>
                <w:rFonts w:hint="eastAsia" w:ascii="宋体" w:hAnsi="Courier New" w:eastAsia="宋体" w:cs="Times New Roman"/>
                <w:sz w:val="21"/>
                <w:szCs w:val="24"/>
                <w:lang w:val="en-US" w:eastAsia="zh-CN" w:bidi="ar-SA"/>
              </w:rPr>
            </w:pPr>
            <w:r>
              <w:rPr>
                <w:rFonts w:hint="eastAsia" w:ascii="宋体" w:hAnsi="Courier New" w:eastAsia="宋体" w:cs="Times New Roman"/>
                <w:sz w:val="21"/>
                <w:szCs w:val="24"/>
                <w:lang w:val="en-US" w:eastAsia="zh-CN" w:bidi="ar-SA"/>
              </w:rPr>
              <w:t>业绩（注：清单（按类别）提供内容：项目编号、三级医院名称、时间（以合同签订时间为准）、代理金额）</w:t>
            </w:r>
          </w:p>
        </w:tc>
      </w:tr>
      <w:tr w14:paraId="1564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05C8B187">
            <w:pPr>
              <w:spacing w:line="0" w:lineRule="atLeast"/>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rPr>
              <w:t>业绩数量</w:t>
            </w:r>
          </w:p>
        </w:tc>
        <w:tc>
          <w:tcPr>
            <w:tcW w:w="795" w:type="dxa"/>
            <w:vAlign w:val="center"/>
          </w:tcPr>
          <w:p w14:paraId="4E4626FC">
            <w:pPr>
              <w:spacing w:line="0" w:lineRule="atLeast"/>
              <w:ind w:left="0" w:leftChars="0" w:firstLine="0" w:firstLineChars="0"/>
              <w:jc w:val="center"/>
              <w:rPr>
                <w:rFonts w:hint="default"/>
                <w:lang w:val="en-US" w:eastAsia="zh-CN"/>
              </w:rPr>
            </w:pPr>
            <w:r>
              <w:rPr>
                <w:rFonts w:hint="eastAsia"/>
                <w:lang w:val="en-US" w:eastAsia="zh-CN"/>
              </w:rPr>
              <w:t>0-12</w:t>
            </w:r>
          </w:p>
        </w:tc>
        <w:tc>
          <w:tcPr>
            <w:tcW w:w="6028" w:type="dxa"/>
            <w:vAlign w:val="center"/>
          </w:tcPr>
          <w:p w14:paraId="6BDA2FB9">
            <w:pPr>
              <w:keepNext w:val="0"/>
              <w:keepLines w:val="0"/>
              <w:pageBreakBefore w:val="0"/>
              <w:widowControl/>
              <w:kinsoku/>
              <w:wordWrap/>
              <w:overflowPunct/>
              <w:topLinePunct w:val="0"/>
              <w:autoSpaceDE/>
              <w:autoSpaceDN/>
              <w:bidi w:val="0"/>
              <w:adjustRightInd/>
              <w:snapToGrid/>
              <w:ind w:left="0" w:leftChars="0" w:rightChars="0" w:firstLine="0" w:firstLineChars="0"/>
              <w:jc w:val="left"/>
              <w:textAlignment w:val="auto"/>
              <w:outlineLvl w:val="9"/>
              <w:rPr>
                <w:rFonts w:hint="eastAsia" w:ascii="宋体" w:hAnsi="Courier New" w:eastAsia="宋体" w:cs="Times New Roman"/>
                <w:sz w:val="21"/>
                <w:szCs w:val="24"/>
                <w:lang w:val="en-US" w:eastAsia="zh-CN" w:bidi="ar-SA"/>
              </w:rPr>
            </w:pPr>
            <w:r>
              <w:rPr>
                <w:rFonts w:hint="eastAsia" w:ascii="宋体" w:hAnsi="Courier New" w:eastAsia="宋体" w:cs="Times New Roman"/>
                <w:sz w:val="21"/>
                <w:szCs w:val="24"/>
                <w:lang w:val="en-US" w:eastAsia="zh-CN" w:bidi="ar-SA"/>
              </w:rPr>
              <w:t>提供自2022年1月1日以来代理过的三级医院分类别（医疗专业设备、服务、工程、物资采购等）业绩清单，有一个得0.5分，本项最高得1</w:t>
            </w:r>
            <w:r>
              <w:rPr>
                <w:rFonts w:hint="eastAsia" w:ascii="宋体" w:hAnsi="Courier New" w:cs="Times New Roman"/>
                <w:sz w:val="21"/>
                <w:szCs w:val="24"/>
                <w:lang w:val="en-US" w:eastAsia="zh-CN" w:bidi="ar-SA"/>
              </w:rPr>
              <w:t>2</w:t>
            </w:r>
            <w:r>
              <w:rPr>
                <w:rFonts w:hint="eastAsia" w:ascii="宋体" w:hAnsi="Courier New" w:eastAsia="宋体" w:cs="Times New Roman"/>
                <w:sz w:val="21"/>
                <w:szCs w:val="24"/>
                <w:lang w:val="en-US" w:eastAsia="zh-CN" w:bidi="ar-SA"/>
              </w:rPr>
              <w:t>分。</w:t>
            </w:r>
          </w:p>
        </w:tc>
      </w:tr>
      <w:tr w14:paraId="4F8B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15430CBC">
            <w:pPr>
              <w:spacing w:line="0" w:lineRule="atLeast"/>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业绩质量</w:t>
            </w:r>
          </w:p>
        </w:tc>
        <w:tc>
          <w:tcPr>
            <w:tcW w:w="795" w:type="dxa"/>
            <w:vAlign w:val="center"/>
          </w:tcPr>
          <w:p w14:paraId="48A9363A">
            <w:pPr>
              <w:spacing w:line="0" w:lineRule="atLeast"/>
              <w:ind w:left="0" w:leftChars="0" w:firstLine="0" w:firstLineChars="0"/>
              <w:jc w:val="center"/>
              <w:rPr>
                <w:rFonts w:hint="default"/>
                <w:lang w:val="en-US" w:eastAsia="zh-CN"/>
              </w:rPr>
            </w:pPr>
            <w:r>
              <w:rPr>
                <w:rFonts w:hint="eastAsia"/>
                <w:lang w:val="en-US" w:eastAsia="zh-CN"/>
              </w:rPr>
              <w:t>0-10</w:t>
            </w:r>
          </w:p>
        </w:tc>
        <w:tc>
          <w:tcPr>
            <w:tcW w:w="6028" w:type="dxa"/>
            <w:vAlign w:val="center"/>
          </w:tcPr>
          <w:p w14:paraId="57EBC95C">
            <w:pPr>
              <w:keepNext w:val="0"/>
              <w:keepLines w:val="0"/>
              <w:pageBreakBefore w:val="0"/>
              <w:widowControl/>
              <w:kinsoku/>
              <w:wordWrap/>
              <w:overflowPunct/>
              <w:topLinePunct w:val="0"/>
              <w:autoSpaceDE/>
              <w:autoSpaceDN/>
              <w:bidi w:val="0"/>
              <w:adjustRightInd/>
              <w:snapToGrid/>
              <w:ind w:left="0" w:leftChars="0" w:rightChars="0" w:firstLine="0" w:firstLineChars="0"/>
              <w:jc w:val="left"/>
              <w:textAlignment w:val="auto"/>
              <w:outlineLvl w:val="9"/>
              <w:rPr>
                <w:rFonts w:hint="eastAsia" w:ascii="宋体" w:hAnsi="Courier New" w:eastAsia="宋体" w:cs="Times New Roman"/>
                <w:sz w:val="21"/>
                <w:szCs w:val="24"/>
                <w:lang w:val="en-US" w:eastAsia="zh-CN" w:bidi="ar-SA"/>
              </w:rPr>
            </w:pPr>
            <w:r>
              <w:rPr>
                <w:rFonts w:hint="eastAsia" w:ascii="宋体" w:hAnsi="Courier New" w:eastAsia="宋体" w:cs="Times New Roman"/>
                <w:sz w:val="21"/>
                <w:szCs w:val="24"/>
                <w:lang w:val="en-US" w:eastAsia="zh-CN" w:bidi="ar-SA"/>
              </w:rPr>
              <w:t>根据代理业绩的全面性（医疗专业设备、服务、工程、物资采购等各类别涉及程度）、重要性评分，优得10-8分，良得7-5分，一般得4-2分，差得1分。</w:t>
            </w:r>
          </w:p>
        </w:tc>
      </w:tr>
      <w:tr w14:paraId="59BF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286AAEB4">
            <w:pPr>
              <w:spacing w:line="0" w:lineRule="atLeast"/>
              <w:ind w:left="0" w:leftChars="0" w:firstLine="0" w:firstLineChars="0"/>
              <w:jc w:val="center"/>
              <w:rPr>
                <w:rFonts w:hint="eastAsia"/>
              </w:rPr>
            </w:pPr>
            <w:r>
              <w:rPr>
                <w:rFonts w:hint="eastAsia"/>
                <w:b/>
                <w:bCs/>
                <w:lang w:val="en-US" w:eastAsia="zh-CN"/>
              </w:rPr>
              <w:t>6</w:t>
            </w:r>
            <w:r>
              <w:rPr>
                <w:rFonts w:hint="eastAsia"/>
                <w:b/>
                <w:bCs/>
              </w:rPr>
              <w:t>综合实力</w:t>
            </w:r>
          </w:p>
        </w:tc>
        <w:tc>
          <w:tcPr>
            <w:tcW w:w="795" w:type="dxa"/>
            <w:vAlign w:val="center"/>
          </w:tcPr>
          <w:p w14:paraId="379A7E63">
            <w:pPr>
              <w:spacing w:line="0" w:lineRule="atLeast"/>
              <w:ind w:left="0" w:leftChars="0" w:firstLine="0" w:firstLineChars="0"/>
              <w:jc w:val="center"/>
              <w:rPr>
                <w:rFonts w:hint="default"/>
                <w:lang w:val="en-US" w:eastAsia="zh-CN"/>
              </w:rPr>
            </w:pPr>
            <w:r>
              <w:rPr>
                <w:rFonts w:hint="eastAsia"/>
                <w:lang w:val="en-US" w:eastAsia="zh-CN"/>
              </w:rPr>
              <w:t>0-13</w:t>
            </w:r>
          </w:p>
        </w:tc>
        <w:tc>
          <w:tcPr>
            <w:tcW w:w="6028" w:type="dxa"/>
            <w:vAlign w:val="center"/>
          </w:tcPr>
          <w:p w14:paraId="1DD656E0">
            <w:pPr>
              <w:spacing w:line="0" w:lineRule="atLeast"/>
              <w:ind w:left="0" w:leftChars="0" w:firstLine="0" w:firstLineChars="0"/>
              <w:jc w:val="left"/>
              <w:rPr>
                <w:rFonts w:hint="eastAsia" w:ascii="宋体" w:hAnsi="Courier New" w:eastAsia="宋体" w:cs="Times New Roman"/>
                <w:sz w:val="21"/>
                <w:szCs w:val="24"/>
                <w:lang w:val="en-US" w:eastAsia="zh-CN" w:bidi="ar-SA"/>
              </w:rPr>
            </w:pPr>
            <w:r>
              <w:rPr>
                <w:rFonts w:hint="eastAsia"/>
                <w:b/>
                <w:bCs/>
              </w:rPr>
              <w:t>综合实力</w:t>
            </w:r>
          </w:p>
        </w:tc>
      </w:tr>
      <w:tr w14:paraId="7A48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7A5B3FAB">
            <w:pPr>
              <w:spacing w:line="0" w:lineRule="atLeast"/>
              <w:ind w:left="0" w:leftChars="0" w:firstLine="0" w:firstLineChars="0"/>
              <w:jc w:val="center"/>
              <w:rPr>
                <w:rFonts w:hint="eastAsia"/>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企业认证</w:t>
            </w:r>
          </w:p>
        </w:tc>
        <w:tc>
          <w:tcPr>
            <w:tcW w:w="795" w:type="dxa"/>
            <w:vAlign w:val="center"/>
          </w:tcPr>
          <w:p w14:paraId="6F2226F7">
            <w:pPr>
              <w:spacing w:line="0" w:lineRule="atLeast"/>
              <w:ind w:left="0" w:leftChars="0" w:firstLine="0" w:firstLineChars="0"/>
              <w:jc w:val="center"/>
              <w:rPr>
                <w:rFonts w:hint="default"/>
                <w:sz w:val="21"/>
                <w:szCs w:val="21"/>
                <w:lang w:val="en-US" w:eastAsia="zh-CN"/>
              </w:rPr>
            </w:pPr>
            <w:r>
              <w:rPr>
                <w:rFonts w:hint="eastAsia"/>
                <w:sz w:val="21"/>
                <w:szCs w:val="21"/>
                <w:lang w:val="en-US" w:eastAsia="zh-CN"/>
              </w:rPr>
              <w:t>0-9</w:t>
            </w:r>
          </w:p>
        </w:tc>
        <w:tc>
          <w:tcPr>
            <w:tcW w:w="6028" w:type="dxa"/>
            <w:vAlign w:val="center"/>
          </w:tcPr>
          <w:p w14:paraId="18359D01">
            <w:pPr>
              <w:pStyle w:val="252"/>
              <w:keepNext w:val="0"/>
              <w:keepLines w:val="0"/>
              <w:pageBreakBefore w:val="0"/>
              <w:widowControl w:val="0"/>
              <w:kinsoku/>
              <w:wordWrap/>
              <w:overflowPunct/>
              <w:topLinePunct w:val="0"/>
              <w:autoSpaceDE/>
              <w:autoSpaceDN/>
              <w:bidi w:val="0"/>
              <w:adjustRightInd/>
              <w:snapToGrid/>
              <w:spacing w:before="3" w:line="240" w:lineRule="auto"/>
              <w:ind w:left="0" w:leftChars="0" w:firstLine="0" w:firstLineChars="0"/>
              <w:textAlignment w:val="auto"/>
              <w:outlineLvl w:val="9"/>
              <w:rPr>
                <w:rFonts w:hint="eastAsia" w:ascii="宋体" w:hAnsi="宋体" w:eastAsia="宋体" w:cs="宋体"/>
                <w:sz w:val="21"/>
                <w:szCs w:val="21"/>
              </w:rPr>
            </w:pPr>
            <w:bookmarkStart w:id="7" w:name="_GoBack"/>
            <w:r>
              <w:rPr>
                <w:rFonts w:hint="eastAsia" w:ascii="宋体" w:hAnsi="宋体" w:eastAsia="宋体" w:cs="宋体"/>
                <w:sz w:val="21"/>
                <w:szCs w:val="21"/>
              </w:rPr>
              <w:t>1.获得ISO9001质量管理体系认证，得</w:t>
            </w:r>
            <w:r>
              <w:rPr>
                <w:rFonts w:hint="eastAsia" w:ascii="宋体" w:hAnsi="宋体" w:eastAsia="宋体" w:cs="宋体"/>
                <w:sz w:val="21"/>
                <w:szCs w:val="21"/>
                <w:lang w:val="en-US" w:eastAsia="zh-CN"/>
              </w:rPr>
              <w:t>3</w:t>
            </w:r>
            <w:r>
              <w:rPr>
                <w:rFonts w:hint="eastAsia" w:ascii="宋体" w:hAnsi="宋体" w:eastAsia="宋体" w:cs="宋体"/>
                <w:sz w:val="21"/>
                <w:szCs w:val="21"/>
              </w:rPr>
              <w:t>分，没有则不得分。</w:t>
            </w:r>
          </w:p>
          <w:p w14:paraId="269AE3AE">
            <w:pPr>
              <w:pStyle w:val="252"/>
              <w:keepNext w:val="0"/>
              <w:keepLines w:val="0"/>
              <w:pageBreakBefore w:val="0"/>
              <w:widowControl w:val="0"/>
              <w:kinsoku/>
              <w:wordWrap/>
              <w:overflowPunct/>
              <w:topLinePunct w:val="0"/>
              <w:autoSpaceDE/>
              <w:autoSpaceDN/>
              <w:bidi w:val="0"/>
              <w:adjustRightInd/>
              <w:snapToGrid/>
              <w:spacing w:before="3" w:line="240" w:lineRule="auto"/>
              <w:ind w:left="0" w:lef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2.获得 ISO14001环境管理体系认证证书，得</w:t>
            </w:r>
            <w:r>
              <w:rPr>
                <w:rFonts w:hint="eastAsia" w:ascii="宋体" w:hAnsi="宋体" w:eastAsia="宋体" w:cs="宋体"/>
                <w:sz w:val="21"/>
                <w:szCs w:val="21"/>
                <w:lang w:val="en-US" w:eastAsia="zh-CN"/>
              </w:rPr>
              <w:t>3</w:t>
            </w:r>
            <w:r>
              <w:rPr>
                <w:rFonts w:hint="eastAsia" w:ascii="宋体" w:hAnsi="宋体" w:eastAsia="宋体" w:cs="宋体"/>
                <w:sz w:val="21"/>
                <w:szCs w:val="21"/>
              </w:rPr>
              <w:t>分，没有则不得分。</w:t>
            </w:r>
          </w:p>
          <w:p w14:paraId="4054B124">
            <w:pPr>
              <w:pStyle w:val="252"/>
              <w:keepNext w:val="0"/>
              <w:keepLines w:val="0"/>
              <w:pageBreakBefore w:val="0"/>
              <w:widowControl w:val="0"/>
              <w:kinsoku/>
              <w:wordWrap/>
              <w:overflowPunct/>
              <w:topLinePunct w:val="0"/>
              <w:autoSpaceDE/>
              <w:autoSpaceDN/>
              <w:bidi w:val="0"/>
              <w:adjustRightInd/>
              <w:snapToGrid/>
              <w:spacing w:before="3" w:line="240" w:lineRule="auto"/>
              <w:ind w:left="0" w:lef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3.获得 ISO45001职业健康安全管理体系认证证书，得</w:t>
            </w:r>
            <w:r>
              <w:rPr>
                <w:rFonts w:hint="eastAsia" w:ascii="宋体" w:hAnsi="宋体" w:eastAsia="宋体" w:cs="宋体"/>
                <w:sz w:val="21"/>
                <w:szCs w:val="21"/>
                <w:lang w:val="en-US" w:eastAsia="zh-CN"/>
              </w:rPr>
              <w:t>3</w:t>
            </w:r>
            <w:r>
              <w:rPr>
                <w:rFonts w:hint="eastAsia" w:ascii="宋体" w:hAnsi="宋体" w:eastAsia="宋体" w:cs="宋体"/>
                <w:sz w:val="21"/>
                <w:szCs w:val="21"/>
              </w:rPr>
              <w:t>分，没有则不得分。</w:t>
            </w:r>
          </w:p>
          <w:p w14:paraId="0279D2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sz w:val="21"/>
                <w:szCs w:val="21"/>
              </w:rPr>
            </w:pPr>
            <w:r>
              <w:rPr>
                <w:rFonts w:hint="eastAsia" w:ascii="宋体" w:hAnsi="宋体" w:eastAsia="宋体" w:cs="宋体"/>
                <w:sz w:val="21"/>
                <w:szCs w:val="21"/>
              </w:rPr>
              <w:t>投标文件中提供以上证书复印件或截图证明。</w:t>
            </w:r>
          </w:p>
          <w:bookmarkEnd w:id="7"/>
        </w:tc>
      </w:tr>
      <w:tr w14:paraId="1E31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231F9835">
            <w:pPr>
              <w:spacing w:line="0" w:lineRule="atLeast"/>
              <w:ind w:left="0" w:leftChars="0" w:firstLine="0" w:firstLineChars="0"/>
              <w:jc w:val="center"/>
              <w:rPr>
                <w:rFonts w:hint="eastAsia"/>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rPr>
              <w:t>投标人评价</w:t>
            </w:r>
          </w:p>
        </w:tc>
        <w:tc>
          <w:tcPr>
            <w:tcW w:w="795" w:type="dxa"/>
            <w:vAlign w:val="center"/>
          </w:tcPr>
          <w:p w14:paraId="5F192288">
            <w:pPr>
              <w:spacing w:line="0" w:lineRule="atLeast"/>
              <w:ind w:left="0" w:leftChars="0" w:firstLine="0" w:firstLineChars="0"/>
              <w:jc w:val="center"/>
              <w:rPr>
                <w:rFonts w:hint="default"/>
                <w:sz w:val="21"/>
                <w:szCs w:val="21"/>
                <w:lang w:val="en-US" w:eastAsia="zh-CN"/>
              </w:rPr>
            </w:pPr>
            <w:r>
              <w:rPr>
                <w:rFonts w:hint="eastAsia"/>
                <w:sz w:val="21"/>
                <w:szCs w:val="21"/>
                <w:lang w:val="en-US" w:eastAsia="zh-CN"/>
              </w:rPr>
              <w:t>0-3</w:t>
            </w:r>
          </w:p>
        </w:tc>
        <w:tc>
          <w:tcPr>
            <w:tcW w:w="6028" w:type="dxa"/>
            <w:vAlign w:val="center"/>
          </w:tcPr>
          <w:p w14:paraId="31BBA56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highlight w:val="cyan"/>
              </w:rPr>
              <w:t>以2024年度市</w:t>
            </w:r>
            <w:r>
              <w:rPr>
                <w:rFonts w:hint="eastAsia"/>
                <w:highlight w:val="cyan"/>
                <w:lang w:val="en-US" w:eastAsia="zh-CN"/>
              </w:rPr>
              <w:t>级以上</w:t>
            </w:r>
            <w:r>
              <w:rPr>
                <w:rFonts w:hint="eastAsia"/>
                <w:highlight w:val="cyan"/>
              </w:rPr>
              <w:t>政府采购社会代理机构综合评价结果</w:t>
            </w:r>
            <w:r>
              <w:rPr>
                <w:rFonts w:hint="eastAsia"/>
                <w:highlight w:val="cyan"/>
                <w:lang w:val="en-US" w:eastAsia="zh-CN"/>
              </w:rPr>
              <w:t>中</w:t>
            </w:r>
            <w:r>
              <w:rPr>
                <w:rFonts w:hint="eastAsia"/>
                <w:highlight w:val="cyan"/>
              </w:rPr>
              <w:t>，</w:t>
            </w:r>
            <w:r>
              <w:rPr>
                <w:rFonts w:hint="eastAsia"/>
                <w:highlight w:val="cyan"/>
                <w:lang w:val="en-US" w:eastAsia="zh-CN"/>
              </w:rPr>
              <w:t>5A级机构得3分，4A级机构得2分，3A级机构得1分，</w:t>
            </w:r>
            <w:r>
              <w:rPr>
                <w:rFonts w:hint="eastAsia"/>
                <w:lang w:val="en-US" w:eastAsia="zh-CN"/>
              </w:rPr>
              <w:t>其余不得分</w:t>
            </w:r>
            <w:r>
              <w:rPr>
                <w:rFonts w:hint="eastAsia"/>
              </w:rPr>
              <w:t>。(以当前可查询到的网站截图为准)</w:t>
            </w:r>
            <w:r>
              <w:rPr>
                <w:rFonts w:hint="eastAsia"/>
                <w:lang w:eastAsia="zh-CN"/>
              </w:rPr>
              <w:t>。</w:t>
            </w:r>
            <w:r>
              <w:rPr>
                <w:rFonts w:hint="eastAsia" w:ascii="宋体" w:hAnsi="宋体" w:eastAsia="宋体" w:cs="宋体"/>
                <w:color w:val="000000"/>
                <w:sz w:val="21"/>
                <w:szCs w:val="21"/>
              </w:rPr>
              <w:t>投标文件中提供以上</w:t>
            </w:r>
            <w:r>
              <w:rPr>
                <w:rFonts w:hint="eastAsia" w:ascii="宋体" w:hAnsi="宋体" w:eastAsia="宋体" w:cs="宋体"/>
                <w:color w:val="000000"/>
                <w:sz w:val="21"/>
                <w:szCs w:val="21"/>
                <w:lang w:eastAsia="zh-CN"/>
              </w:rPr>
              <w:t>证明材料</w:t>
            </w:r>
            <w:r>
              <w:rPr>
                <w:rFonts w:hint="eastAsia" w:ascii="宋体" w:hAnsi="宋体" w:eastAsia="宋体" w:cs="宋体"/>
                <w:color w:val="000000"/>
                <w:sz w:val="21"/>
                <w:szCs w:val="21"/>
              </w:rPr>
              <w:t>复印件或截图证明。</w:t>
            </w:r>
          </w:p>
        </w:tc>
      </w:tr>
      <w:tr w14:paraId="122D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6E2D78B6">
            <w:pPr>
              <w:spacing w:line="0" w:lineRule="atLeast"/>
              <w:ind w:left="0" w:leftChars="0" w:firstLine="0" w:firstLineChars="0"/>
              <w:jc w:val="center"/>
              <w:rPr>
                <w:rFonts w:hint="eastAsia"/>
                <w:sz w:val="21"/>
                <w:szCs w:val="21"/>
              </w:rPr>
            </w:pPr>
            <w:r>
              <w:rPr>
                <w:rFonts w:hint="eastAsia" w:ascii="宋体" w:hAnsi="宋体" w:eastAsia="宋体" w:cs="宋体"/>
                <w:sz w:val="21"/>
                <w:szCs w:val="21"/>
                <w:lang w:val="en-US" w:eastAsia="zh-CN"/>
              </w:rPr>
              <w:t>6.3</w:t>
            </w:r>
            <w:r>
              <w:rPr>
                <w:rFonts w:hint="eastAsia" w:ascii="宋体" w:hAnsi="宋体" w:eastAsia="宋体" w:cs="宋体"/>
                <w:sz w:val="21"/>
                <w:szCs w:val="21"/>
              </w:rPr>
              <w:t>法律服务</w:t>
            </w:r>
          </w:p>
        </w:tc>
        <w:tc>
          <w:tcPr>
            <w:tcW w:w="795" w:type="dxa"/>
            <w:vAlign w:val="center"/>
          </w:tcPr>
          <w:p w14:paraId="5F3F9C7F">
            <w:pPr>
              <w:spacing w:line="0" w:lineRule="atLeast"/>
              <w:ind w:left="0" w:leftChars="0" w:firstLine="0" w:firstLineChars="0"/>
              <w:jc w:val="center"/>
              <w:rPr>
                <w:rFonts w:hint="default"/>
                <w:sz w:val="21"/>
                <w:szCs w:val="21"/>
                <w:lang w:val="en-US" w:eastAsia="zh-CN"/>
              </w:rPr>
            </w:pPr>
            <w:r>
              <w:rPr>
                <w:rFonts w:hint="eastAsia"/>
                <w:sz w:val="21"/>
                <w:szCs w:val="21"/>
                <w:lang w:val="en-US" w:eastAsia="zh-CN"/>
              </w:rPr>
              <w:t>0-1</w:t>
            </w:r>
          </w:p>
        </w:tc>
        <w:tc>
          <w:tcPr>
            <w:tcW w:w="6028" w:type="dxa"/>
            <w:vAlign w:val="center"/>
          </w:tcPr>
          <w:p w14:paraId="3417AB1D">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具有法律专业人员或与律师事务所签订有咨询协议（且目前在有效期内）的得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分，没有得0分</w:t>
            </w:r>
            <w:r>
              <w:rPr>
                <w:rFonts w:hint="eastAsia" w:ascii="宋体" w:hAnsi="宋体" w:eastAsia="宋体" w:cs="宋体"/>
                <w:color w:val="000000"/>
                <w:sz w:val="21"/>
                <w:szCs w:val="21"/>
                <w:lang w:eastAsia="zh-CN"/>
              </w:rPr>
              <w:t>。</w:t>
            </w:r>
          </w:p>
          <w:p w14:paraId="7EF2BD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1"/>
                <w:sz w:val="21"/>
                <w:szCs w:val="21"/>
                <w:lang w:eastAsia="zh-CN"/>
              </w:rPr>
              <w:t>投标文件中</w:t>
            </w:r>
            <w:r>
              <w:rPr>
                <w:rFonts w:hint="eastAsia" w:ascii="宋体" w:hAnsi="宋体" w:eastAsia="宋体" w:cs="宋体"/>
                <w:color w:val="000000"/>
                <w:spacing w:val="-1"/>
                <w:sz w:val="21"/>
                <w:szCs w:val="21"/>
              </w:rPr>
              <w:t>提供法律专业人员学历证书复印件以及提供投标人投标截止时间前连续三个月</w:t>
            </w:r>
            <w:r>
              <w:rPr>
                <w:rFonts w:hint="eastAsia" w:ascii="宋体" w:hAnsi="宋体" w:eastAsia="宋体" w:cs="宋体"/>
                <w:color w:val="000000"/>
                <w:sz w:val="21"/>
                <w:szCs w:val="21"/>
              </w:rPr>
              <w:t>（不含投标截止当月）的社会养老保险缴纳证明资料；或提供法律咨询服务协议复印件。</w:t>
            </w:r>
          </w:p>
        </w:tc>
      </w:tr>
    </w:tbl>
    <w:p w14:paraId="652944FB">
      <w:pPr>
        <w:pStyle w:val="23"/>
        <w:bidi w:val="0"/>
        <w:rPr>
          <w:rFonts w:hint="eastAsia"/>
          <w:lang w:val="en-US" w:eastAsia="zh-CN"/>
        </w:rPr>
      </w:pPr>
    </w:p>
    <w:p w14:paraId="59BE4BFD">
      <w:pPr>
        <w:rPr>
          <w:rFonts w:hint="eastAsia"/>
          <w:lang w:val="en-US" w:eastAsia="zh-CN"/>
        </w:rPr>
      </w:pPr>
    </w:p>
    <w:p w14:paraId="34137C19">
      <w:pPr>
        <w:pStyle w:val="62"/>
        <w:rPr>
          <w:rFonts w:hint="eastAsia"/>
          <w:lang w:val="en-US" w:eastAsia="zh-CN"/>
        </w:rPr>
      </w:pPr>
    </w:p>
    <w:p w14:paraId="44FFD25A">
      <w:pPr>
        <w:pStyle w:val="62"/>
        <w:rPr>
          <w:rFonts w:hint="eastAsia"/>
          <w:lang w:val="en-US" w:eastAsia="zh-CN"/>
        </w:rPr>
      </w:pPr>
    </w:p>
    <w:p w14:paraId="169E063F">
      <w:pPr>
        <w:pStyle w:val="62"/>
        <w:rPr>
          <w:rFonts w:hint="eastAsia"/>
          <w:lang w:val="en-US" w:eastAsia="zh-CN"/>
        </w:rPr>
      </w:pPr>
    </w:p>
    <w:p w14:paraId="78C578EA">
      <w:pPr>
        <w:pStyle w:val="23"/>
        <w:pageBreakBefore w:val="0"/>
        <w:widowControl w:val="0"/>
        <w:numPr>
          <w:ilvl w:val="0"/>
          <w:numId w:val="0"/>
        </w:numPr>
        <w:kinsoku/>
        <w:topLinePunct w:val="0"/>
        <w:bidi w:val="0"/>
        <w:snapToGrid/>
        <w:spacing w:line="360" w:lineRule="auto"/>
        <w:jc w:val="center"/>
        <w:rPr>
          <w:rFonts w:hint="eastAsia" w:ascii="宋体" w:hAnsi="宋体" w:cs="宋体"/>
          <w:b/>
          <w:bCs/>
          <w:sz w:val="36"/>
          <w:szCs w:val="36"/>
        </w:rPr>
      </w:pPr>
      <w:r>
        <w:rPr>
          <w:rFonts w:hint="eastAsia"/>
          <w:lang w:val="en-US" w:eastAsia="zh-CN"/>
        </w:rPr>
        <w:br w:type="page"/>
      </w:r>
      <w:r>
        <w:rPr>
          <w:rFonts w:hint="eastAsia"/>
          <w:lang w:val="en-US" w:eastAsia="zh-CN"/>
        </w:rPr>
        <w:t xml:space="preserve">第五部分 </w:t>
      </w:r>
      <w:r>
        <w:rPr>
          <w:rFonts w:hint="eastAsia" w:ascii="宋体" w:hAnsi="宋体" w:cs="宋体"/>
          <w:b/>
          <w:bCs/>
          <w:sz w:val="36"/>
          <w:szCs w:val="36"/>
        </w:rPr>
        <w:t>项目要求（采购需求）</w:t>
      </w:r>
    </w:p>
    <w:p w14:paraId="378C4976">
      <w:pPr>
        <w:pStyle w:val="247"/>
        <w:pageBreakBefore w:val="0"/>
        <w:widowControl w:val="0"/>
        <w:numPr>
          <w:ilvl w:val="0"/>
          <w:numId w:val="8"/>
        </w:numPr>
        <w:kinsoku/>
        <w:topLinePunct w:val="0"/>
        <w:autoSpaceDE w:val="0"/>
        <w:autoSpaceDN w:val="0"/>
        <w:bidi w:val="0"/>
        <w:adjustRightInd w:val="0"/>
        <w:snapToGrid/>
        <w:spacing w:line="360" w:lineRule="auto"/>
        <w:ind w:firstLine="480" w:firstLineChars="200"/>
        <w:jc w:val="both"/>
        <w:rPr>
          <w:rFonts w:hint="eastAsia" w:ascii="宋体" w:hAnsi="宋体" w:eastAsia="宋体" w:cs="宋体"/>
          <w:color w:val="auto"/>
          <w:sz w:val="24"/>
          <w:szCs w:val="24"/>
          <w:highlight w:val="none"/>
          <w:lang w:eastAsia="zh-CN"/>
        </w:rPr>
      </w:pPr>
      <w:bookmarkStart w:id="0" w:name="_Toc285612596"/>
      <w:r>
        <w:rPr>
          <w:rFonts w:hint="eastAsia" w:ascii="宋体" w:hAnsi="宋体" w:eastAsia="宋体" w:cs="宋体"/>
          <w:color w:val="auto"/>
          <w:sz w:val="24"/>
          <w:szCs w:val="24"/>
          <w:highlight w:val="none"/>
          <w:lang w:eastAsia="zh-CN"/>
        </w:rPr>
        <w:t>项目概况</w:t>
      </w:r>
      <w:bookmarkEnd w:id="0"/>
      <w:r>
        <w:rPr>
          <w:rFonts w:hint="eastAsia" w:ascii="宋体" w:hAnsi="宋体" w:eastAsia="宋体" w:cs="宋体"/>
          <w:color w:val="auto"/>
          <w:sz w:val="24"/>
          <w:szCs w:val="24"/>
          <w:highlight w:val="none"/>
          <w:lang w:eastAsia="zh-CN"/>
        </w:rPr>
        <w:t>：根据工作需要，计划择优遴选</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家招标代理机构。本项目针对工程、货物、服务类项目遴选招标代理机构。</w:t>
      </w:r>
    </w:p>
    <w:p w14:paraId="77E69601">
      <w:pPr>
        <w:pStyle w:val="247"/>
        <w:pageBreakBefore w:val="0"/>
        <w:widowControl w:val="0"/>
        <w:numPr>
          <w:ilvl w:val="0"/>
          <w:numId w:val="8"/>
        </w:numPr>
        <w:kinsoku/>
        <w:topLinePunct w:val="0"/>
        <w:autoSpaceDE w:val="0"/>
        <w:autoSpaceDN w:val="0"/>
        <w:bidi w:val="0"/>
        <w:adjustRightInd w:val="0"/>
        <w:snapToGrid/>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技术要求</w:t>
      </w:r>
    </w:p>
    <w:p w14:paraId="25050A53">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（一）遴选数量</w:t>
      </w:r>
    </w:p>
    <w:p w14:paraId="00ED8222">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w:t>
      </w:r>
      <w:r>
        <w:rPr>
          <w:rFonts w:hint="eastAsia" w:ascii="宋体" w:hAnsi="宋体" w:cs="宋体"/>
          <w:kern w:val="0"/>
          <w:sz w:val="24"/>
        </w:rPr>
        <w:t>采用竞争性磋商采购方式</w:t>
      </w:r>
      <w:r>
        <w:rPr>
          <w:rFonts w:hint="eastAsia" w:ascii="宋体" w:hAnsi="宋体" w:cs="宋体"/>
          <w:kern w:val="0"/>
          <w:sz w:val="24"/>
          <w:lang w:eastAsia="zh-CN"/>
        </w:rPr>
        <w:t>，</w:t>
      </w:r>
      <w:r>
        <w:rPr>
          <w:rFonts w:hint="eastAsia" w:ascii="宋体" w:hAnsi="宋体" w:eastAsia="宋体" w:cs="宋体"/>
          <w:color w:val="auto"/>
          <w:sz w:val="24"/>
          <w:szCs w:val="24"/>
          <w:highlight w:val="none"/>
          <w:lang w:eastAsia="zh-CN"/>
        </w:rPr>
        <w:t>遴选</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家排名靠前的采购代理机构，为所属采购单位提供招标代理服务。</w:t>
      </w:r>
    </w:p>
    <w:p w14:paraId="2F567611">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（二）服务内容</w:t>
      </w:r>
    </w:p>
    <w:p w14:paraId="0E973BB5">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主要委托工程、货物、服务类</w:t>
      </w:r>
      <w:r>
        <w:rPr>
          <w:rFonts w:hint="eastAsia" w:ascii="宋体" w:hAnsi="宋体" w:eastAsia="宋体" w:cs="宋体"/>
          <w:color w:val="auto"/>
          <w:sz w:val="24"/>
          <w:szCs w:val="24"/>
          <w:highlight w:val="none"/>
          <w:lang w:val="en-US" w:eastAsia="zh-CN"/>
        </w:rPr>
        <w:t>招标项目</w:t>
      </w:r>
      <w:r>
        <w:rPr>
          <w:rFonts w:hint="eastAsia" w:ascii="宋体" w:hAnsi="宋体" w:eastAsia="宋体" w:cs="宋体"/>
          <w:color w:val="auto"/>
          <w:sz w:val="24"/>
          <w:szCs w:val="24"/>
          <w:highlight w:val="none"/>
          <w:lang w:eastAsia="zh-CN"/>
        </w:rPr>
        <w:t>，包括但不限于：</w:t>
      </w:r>
    </w:p>
    <w:p w14:paraId="575ECCA8">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1.对接采购需求；</w:t>
      </w:r>
    </w:p>
    <w:p w14:paraId="3B8286ED">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2.在</w:t>
      </w:r>
      <w:r>
        <w:rPr>
          <w:rFonts w:hint="eastAsia" w:ascii="宋体" w:hAnsi="宋体" w:eastAsia="宋体" w:cs="宋体"/>
          <w:color w:val="auto"/>
          <w:sz w:val="24"/>
          <w:szCs w:val="24"/>
          <w:highlight w:val="none"/>
          <w:lang w:val="en-US" w:eastAsia="zh-CN"/>
        </w:rPr>
        <w:t>指定网站</w:t>
      </w:r>
      <w:r>
        <w:rPr>
          <w:rFonts w:hint="eastAsia" w:ascii="宋体" w:hAnsi="宋体" w:eastAsia="宋体" w:cs="宋体"/>
          <w:color w:val="auto"/>
          <w:sz w:val="24"/>
          <w:szCs w:val="24"/>
          <w:highlight w:val="none"/>
          <w:lang w:eastAsia="zh-CN"/>
        </w:rPr>
        <w:t>上发布采购公告等采购信息；</w:t>
      </w:r>
    </w:p>
    <w:p w14:paraId="63CAD2C3">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3.组织接受供应商报名；</w:t>
      </w:r>
    </w:p>
    <w:p w14:paraId="64EBF736">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4.编制并发出采购文件；</w:t>
      </w:r>
    </w:p>
    <w:p w14:paraId="5EBB426C">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5.组织必要的现场踏勘和澄清，并发放澄清文件；</w:t>
      </w:r>
    </w:p>
    <w:p w14:paraId="5B64135B">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6.接受采购文件；</w:t>
      </w:r>
    </w:p>
    <w:p w14:paraId="6E8FF7B4">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7.依照法律法规与委托人协商组建评审委员会及确定评标办法；</w:t>
      </w:r>
    </w:p>
    <w:p w14:paraId="0A94909C">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8.组织开标、评标；</w:t>
      </w:r>
    </w:p>
    <w:p w14:paraId="3FD70F3E">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9.编制《评标报告》并提供给委托人；</w:t>
      </w:r>
    </w:p>
    <w:p w14:paraId="511C224B">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10.在</w:t>
      </w:r>
      <w:r>
        <w:rPr>
          <w:rFonts w:hint="eastAsia" w:ascii="宋体" w:hAnsi="宋体" w:eastAsia="宋体" w:cs="宋体"/>
          <w:color w:val="auto"/>
          <w:sz w:val="24"/>
          <w:szCs w:val="24"/>
          <w:highlight w:val="none"/>
          <w:lang w:val="en-US" w:eastAsia="zh-CN"/>
        </w:rPr>
        <w:t>指定网站</w:t>
      </w:r>
      <w:r>
        <w:rPr>
          <w:rFonts w:hint="eastAsia" w:ascii="宋体" w:hAnsi="宋体" w:eastAsia="宋体" w:cs="宋体"/>
          <w:color w:val="auto"/>
          <w:sz w:val="24"/>
          <w:szCs w:val="24"/>
          <w:highlight w:val="none"/>
          <w:lang w:eastAsia="zh-CN"/>
        </w:rPr>
        <w:t>上</w:t>
      </w:r>
      <w:r>
        <w:rPr>
          <w:rFonts w:hint="eastAsia" w:ascii="宋体" w:hAnsi="宋体" w:eastAsia="宋体" w:cs="宋体"/>
          <w:color w:val="auto"/>
          <w:sz w:val="24"/>
          <w:szCs w:val="24"/>
          <w:highlight w:val="none"/>
          <w:lang w:val="en-US" w:eastAsia="zh-CN"/>
        </w:rPr>
        <w:t>发布</w:t>
      </w:r>
      <w:r>
        <w:rPr>
          <w:rFonts w:hint="eastAsia" w:ascii="宋体" w:hAnsi="宋体" w:eastAsia="宋体" w:cs="宋体"/>
          <w:color w:val="auto"/>
          <w:sz w:val="24"/>
          <w:szCs w:val="24"/>
          <w:highlight w:val="none"/>
          <w:lang w:eastAsia="zh-CN"/>
        </w:rPr>
        <w:t>结果公示，办理中标通知书，清退保证金；</w:t>
      </w:r>
    </w:p>
    <w:p w14:paraId="027757F8">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11.协助委托人与中标（成交）方洽谈合同签订事宜；</w:t>
      </w:r>
    </w:p>
    <w:p w14:paraId="4EF358EF">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12.编制归档资料文件，并将归档资料和相关文件及时送交委托人；</w:t>
      </w:r>
    </w:p>
    <w:p w14:paraId="0FFA5BBC">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.处理涉及相关项目的质疑；</w:t>
      </w:r>
    </w:p>
    <w:p w14:paraId="65D8F129">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.配合委托人对采购项目进行检查或调取相关资料；</w:t>
      </w:r>
    </w:p>
    <w:p w14:paraId="40AF39D1">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.办理与采购工作有关的其他事宜。</w:t>
      </w:r>
    </w:p>
    <w:p w14:paraId="7B5BF482">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（三）服务要求</w:t>
      </w:r>
    </w:p>
    <w:p w14:paraId="22A917BE">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合同期内投标供应商须严格按照《中华人民共和国招投标法》、《中华人民共和国招投标实施条例》、《中华人民共和国政府采购法》、《中华人民共和国政府采购法实施条例》、有关法律法规组织招标工作，提供优质的代理服务；</w:t>
      </w:r>
    </w:p>
    <w:p w14:paraId="58B22C9C">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2.投标供应商须及时向委托人反馈委托项目的采购计划和进度；</w:t>
      </w:r>
    </w:p>
    <w:p w14:paraId="37F0F5CA">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3.经委托人审核同意后，投标供应商方可将委托项目公告、采购文件等信息对外发布；</w:t>
      </w:r>
    </w:p>
    <w:p w14:paraId="555AC159">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4.委托项目开标前2个工作日内，将开、评标相关事宜通知委托人；</w:t>
      </w:r>
    </w:p>
    <w:p w14:paraId="3AA0C3D9">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5.项目组织过程中产生质疑的，投标供应商负责协调有关各方，主动、</w:t>
      </w:r>
      <w:r>
        <w:rPr>
          <w:rFonts w:hint="eastAsia" w:ascii="宋体" w:hAnsi="宋体" w:eastAsia="宋体" w:cs="宋体"/>
          <w:b w:val="0"/>
          <w:bCs w:val="0"/>
          <w:color w:val="auto"/>
          <w:sz w:val="24"/>
          <w:szCs w:val="24"/>
          <w:highlight w:val="none"/>
          <w:lang w:eastAsia="zh-CN"/>
        </w:rPr>
        <w:t>及时处理；</w:t>
      </w:r>
    </w:p>
    <w:p w14:paraId="3F6AD321">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6.投标供应商不得挂靠第三方单位，成交后不得转包第三方；经核查有以上情况的，委托方有权取消其中标资格。</w:t>
      </w:r>
    </w:p>
    <w:p w14:paraId="76F0C838">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7.对于委托方及供应商提出的质疑须在2个工作日内予以积极响应；</w:t>
      </w:r>
    </w:p>
    <w:p w14:paraId="71E8D2BE">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8.投标供应商应严格遵守国家相关法律法规以及委托人的要求，严格保守秘密、同时接受各方的监督；</w:t>
      </w:r>
    </w:p>
    <w:p w14:paraId="25DFAFF2">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（四）人员要求</w:t>
      </w:r>
    </w:p>
    <w:p w14:paraId="6C4418CD">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1.投标供应商须授权专人与委托方对接和处理服务过程中的相关事宜，委派人需具有一定招投标知识储备及经验；</w:t>
      </w:r>
    </w:p>
    <w:p w14:paraId="4175EFCC">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2.本项目须委派一名人员担任项目组负责人，项目组负责人应具有一定的经验和处理质疑的能力；</w:t>
      </w:r>
    </w:p>
    <w:p w14:paraId="23C3A90C">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三、商务要求</w:t>
      </w:r>
    </w:p>
    <w:p w14:paraId="75AB2DE8">
      <w:pPr>
        <w:pStyle w:val="247"/>
        <w:pageBreakBefore w:val="0"/>
        <w:widowControl w:val="0"/>
        <w:kinsoku/>
        <w:topLinePunct w:val="0"/>
        <w:bidi w:val="0"/>
        <w:snapToGrid/>
        <w:spacing w:line="360" w:lineRule="auto"/>
        <w:ind w:left="11"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（一）</w:t>
      </w:r>
      <w:r>
        <w:rPr>
          <w:rFonts w:hint="eastAsia" w:ascii="宋体" w:hAnsi="宋体" w:eastAsia="宋体" w:cs="宋体"/>
          <w:color w:val="auto"/>
          <w:sz w:val="24"/>
          <w:szCs w:val="24"/>
          <w:highlight w:val="none"/>
          <w:lang w:eastAsia="zh-CN"/>
        </w:rPr>
        <w:t>服务时间、地点与方式</w:t>
      </w:r>
    </w:p>
    <w:p w14:paraId="1B33E935">
      <w:pPr>
        <w:pStyle w:val="247"/>
        <w:pageBreakBefore w:val="0"/>
        <w:widowControl w:val="0"/>
        <w:kinsoku/>
        <w:topLinePunct w:val="0"/>
        <w:bidi w:val="0"/>
        <w:snapToGrid/>
        <w:spacing w:line="360" w:lineRule="auto"/>
        <w:ind w:left="11"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1.服务地点：</w:t>
      </w:r>
      <w:r>
        <w:rPr>
          <w:rFonts w:hint="eastAsia" w:ascii="宋体" w:hAnsi="宋体" w:eastAsia="宋体" w:cs="宋体"/>
          <w:color w:val="auto"/>
          <w:sz w:val="24"/>
          <w:szCs w:val="24"/>
          <w:highlight w:val="none"/>
          <w:u w:val="single"/>
          <w:lang w:eastAsia="zh-CN"/>
        </w:rPr>
        <w:t>采购单位指定地点。</w:t>
      </w:r>
    </w:p>
    <w:p w14:paraId="57A1ABD3">
      <w:pPr>
        <w:pStyle w:val="247"/>
        <w:pageBreakBefore w:val="0"/>
        <w:widowControl w:val="0"/>
        <w:kinsoku/>
        <w:topLinePunct w:val="0"/>
        <w:bidi w:val="0"/>
        <w:snapToGrid/>
        <w:spacing w:line="360" w:lineRule="auto"/>
        <w:ind w:left="11"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2.服务期限：</w:t>
      </w:r>
      <w:r>
        <w:rPr>
          <w:rFonts w:hint="eastAsia" w:ascii="宋体" w:hAnsi="宋体" w:eastAsia="宋体" w:cs="宋体"/>
          <w:color w:val="auto"/>
          <w:sz w:val="24"/>
          <w:szCs w:val="24"/>
          <w:highlight w:val="none"/>
          <w:u w:val="single"/>
          <w:lang w:eastAsia="zh-CN"/>
        </w:rPr>
        <w:t>本项目服务期</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，合同一年一签。</w:t>
      </w:r>
      <w:r>
        <w:rPr>
          <w:rFonts w:hint="eastAsia" w:ascii="宋体" w:hAnsi="宋体" w:eastAsia="宋体" w:cs="宋体"/>
          <w:color w:val="auto"/>
          <w:sz w:val="24"/>
          <w:szCs w:val="24"/>
          <w:highlight w:val="none"/>
          <w:u w:val="single"/>
          <w:lang w:eastAsia="zh-CN"/>
        </w:rPr>
        <w:t>在服务期内，严格按照招标文件的要求及行业相关要求提供服务。</w:t>
      </w:r>
    </w:p>
    <w:p w14:paraId="11A52067">
      <w:pPr>
        <w:pStyle w:val="253"/>
        <w:pageBreakBefore w:val="0"/>
        <w:widowControl w:val="0"/>
        <w:kinsoku/>
        <w:topLinePunct w:val="0"/>
        <w:bidi w:val="0"/>
        <w:snapToGrid/>
        <w:spacing w:line="360" w:lineRule="auto"/>
        <w:ind w:left="0" w:firstLine="482" w:firstLineChars="200"/>
        <w:rPr>
          <w:rFonts w:hint="eastAsia" w:ascii="宋体" w:hAnsi="宋体" w:eastAsia="宋体" w:cs="宋体"/>
          <w:color w:val="auto"/>
          <w:sz w:val="24"/>
          <w:szCs w:val="24"/>
          <w:highlight w:val="none"/>
        </w:rPr>
      </w:pPr>
      <w:bookmarkStart w:id="1" w:name="_Toc3193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bookmarkEnd w:id="1"/>
      <w:r>
        <w:rPr>
          <w:rFonts w:hint="eastAsia" w:ascii="宋体" w:hAnsi="宋体" w:eastAsia="宋体" w:cs="宋体"/>
          <w:color w:val="auto"/>
          <w:sz w:val="24"/>
          <w:szCs w:val="24"/>
          <w:highlight w:val="none"/>
        </w:rPr>
        <w:t>服务检验验收</w:t>
      </w:r>
    </w:p>
    <w:p w14:paraId="1B1B9248">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1.验收标准：</w:t>
      </w:r>
    </w:p>
    <w:p w14:paraId="4762142B">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（1）招标文件中明确的标准和技术要求，未明确部分按照国家最新的相关规定和标准；</w:t>
      </w:r>
    </w:p>
    <w:p w14:paraId="62CF3E94">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sz w:val="24"/>
          <w:szCs w:val="24"/>
          <w:highlight w:val="none"/>
        </w:rPr>
        <w:t>供应商</w:t>
      </w:r>
      <w:r>
        <w:rPr>
          <w:rFonts w:hint="eastAsia" w:ascii="宋体" w:hAnsi="宋体" w:eastAsia="宋体" w:cs="宋体"/>
          <w:color w:val="auto"/>
          <w:sz w:val="24"/>
          <w:szCs w:val="24"/>
          <w:highlight w:val="none"/>
        </w:rPr>
        <w:t>随</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提供的服务大纲（方案）、计划、成果描述等，经采购单位确认后，将作为对该项目服务的验收依据之一；</w:t>
      </w:r>
    </w:p>
    <w:p w14:paraId="69E1C04F">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sz w:val="24"/>
          <w:szCs w:val="24"/>
          <w:highlight w:val="none"/>
        </w:rPr>
        <w:t>供应商</w:t>
      </w:r>
      <w:r>
        <w:rPr>
          <w:rFonts w:hint="eastAsia" w:ascii="宋体" w:hAnsi="宋体" w:eastAsia="宋体" w:cs="宋体"/>
          <w:color w:val="auto"/>
          <w:sz w:val="24"/>
          <w:szCs w:val="24"/>
          <w:highlight w:val="none"/>
        </w:rPr>
        <w:t>在澄清中标文件时作出的承诺，经采购单位确认后，将作为对该项目服务的验收依据之一；</w:t>
      </w:r>
    </w:p>
    <w:p w14:paraId="31B3A847">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（4）项目完毕后，由采购单位按国家和招标文件明确的相关标准进行验收。</w:t>
      </w:r>
    </w:p>
    <w:p w14:paraId="424453C5">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sz w:val="24"/>
          <w:szCs w:val="24"/>
          <w:highlight w:val="none"/>
        </w:rPr>
        <w:t>供应商</w:t>
      </w:r>
      <w:r>
        <w:rPr>
          <w:rFonts w:hint="eastAsia" w:ascii="宋体" w:hAnsi="宋体" w:eastAsia="宋体" w:cs="宋体"/>
          <w:color w:val="auto"/>
          <w:sz w:val="24"/>
          <w:szCs w:val="24"/>
          <w:highlight w:val="none"/>
        </w:rPr>
        <w:t>应认真阅读招标文件中所有的事项、格式、条款和规范等要求，如果没有按照招标文件要求提交全部资料，或者没有对招标文件作出实质性响应，相应风险应由</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sz w:val="24"/>
          <w:szCs w:val="24"/>
          <w:highlight w:val="none"/>
        </w:rPr>
        <w:t>供应商</w:t>
      </w:r>
      <w:r>
        <w:rPr>
          <w:rFonts w:hint="eastAsia" w:ascii="宋体" w:hAnsi="宋体" w:eastAsia="宋体" w:cs="宋体"/>
          <w:color w:val="auto"/>
          <w:sz w:val="24"/>
          <w:szCs w:val="24"/>
          <w:highlight w:val="none"/>
        </w:rPr>
        <w:t>承担，包括作无效投标处理。</w:t>
      </w:r>
    </w:p>
    <w:p w14:paraId="485E2787">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5.其它要求</w:t>
      </w:r>
    </w:p>
    <w:p w14:paraId="69AEC21A">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(1)本项目不允许</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供应商以任何名义和理由进行转包，如有发现，采购单位有权单方终止合同，视为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供应商违约，</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供应商违约对采购单位造成的损失，需另行支付相应的赔偿。</w:t>
      </w:r>
    </w:p>
    <w:p w14:paraId="281084A4">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(2)本文所述技术及服务要求只提及本项目基本要求，应视为保证涉及本项目实际实施所需的最低要求，</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供应商应根据本项目及投标标的的特点，提供满足项目实施所必需的配套服务等，确保项目能够正常实施使用，费用均包含在投标总价中，采购单位不另行支付。</w:t>
      </w:r>
    </w:p>
    <w:p w14:paraId="6422FBC4">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43254EDC">
      <w:pPr>
        <w:pStyle w:val="54"/>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p>
    <w:p w14:paraId="4E2A664F">
      <w:pPr>
        <w:pStyle w:val="254"/>
        <w:pageBreakBefore w:val="0"/>
        <w:widowControl w:val="0"/>
        <w:kinsoku/>
        <w:wordWrap w:val="0"/>
        <w:topLinePunct w:val="0"/>
        <w:bidi w:val="0"/>
        <w:snapToGrid/>
        <w:spacing w:before="0" w:after="0"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三、其他事项</w:t>
      </w:r>
    </w:p>
    <w:p w14:paraId="22568CC3">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除招标文件另有规定外，若出现有关法律、法规和规章有强制性规定但招标文件未列明的情形，则投标供应商应按照有关法律、法规和规章强制性规定执行。</w:t>
      </w:r>
    </w:p>
    <w:p w14:paraId="7B4B7637">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其他</w:t>
      </w:r>
    </w:p>
    <w:p w14:paraId="7A8A1F36">
      <w:pPr>
        <w:pageBreakBefore w:val="0"/>
        <w:widowControl w:val="0"/>
        <w:kinsoku/>
        <w:topLinePunct w:val="0"/>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rPr>
        <w:t>投标供应商必须对其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各种资料、说明、声明的真实性负责。投标供应商若提供虚假资料，一经发现将没收其全部保证金，并根据本文件和相关法律法规追究其相关责任，其中：虚假资料若在评审过程中，其投标将视为无效投标；若在评标定标后发现，还将取消其中标资格；若在中标后签订合同时发现，采购单位还将取消其合同签订，给采购单位造成损失的，需另行赔偿并负相关责任，投标供应商应对以上内容进行专项承诺</w:t>
      </w:r>
      <w:r>
        <w:rPr>
          <w:rFonts w:hint="eastAsia" w:ascii="宋体" w:hAnsi="宋体" w:eastAsia="宋体" w:cs="宋体"/>
          <w:color w:val="auto"/>
          <w:sz w:val="24"/>
          <w:szCs w:val="24"/>
          <w:highlight w:val="none"/>
          <w:lang w:eastAsia="zh-CN"/>
        </w:rPr>
        <w:t>。</w:t>
      </w:r>
    </w:p>
    <w:p w14:paraId="7AF12E8A">
      <w:pPr>
        <w:pStyle w:val="23"/>
        <w:pageBreakBefore w:val="0"/>
        <w:widowControl w:val="0"/>
        <w:numPr>
          <w:ilvl w:val="0"/>
          <w:numId w:val="0"/>
        </w:numPr>
        <w:kinsoku/>
        <w:topLinePunct w:val="0"/>
        <w:bidi w:val="0"/>
        <w:snapToGrid/>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详见本项目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第三部分</w:t>
      </w:r>
      <w:r>
        <w:rPr>
          <w:rFonts w:hint="eastAsia" w:ascii="宋体" w:hAnsi="宋体" w:eastAsia="宋体" w:cs="宋体"/>
          <w:color w:val="auto"/>
          <w:sz w:val="24"/>
          <w:szCs w:val="24"/>
          <w:highlight w:val="none"/>
        </w:rPr>
        <w:t>《拟定的合同条款》。</w:t>
      </w:r>
    </w:p>
    <w:p w14:paraId="4E65F428">
      <w:pPr>
        <w:pStyle w:val="23"/>
        <w:numPr>
          <w:ilvl w:val="0"/>
          <w:numId w:val="0"/>
        </w:numPr>
        <w:bidi w:val="0"/>
        <w:jc w:val="center"/>
        <w:rPr>
          <w:rFonts w:hint="eastAsia"/>
          <w:lang w:val="en-US" w:eastAsia="zh-CN"/>
        </w:rPr>
      </w:pPr>
      <w:r>
        <w:rPr>
          <w:rFonts w:hint="eastAsia"/>
          <w:lang w:val="en-US" w:eastAsia="zh-CN"/>
        </w:rPr>
        <w:br w:type="page"/>
      </w:r>
      <w:r>
        <w:rPr>
          <w:rFonts w:hint="eastAsia"/>
          <w:lang w:val="en-US" w:eastAsia="zh-CN"/>
        </w:rPr>
        <w:t>第六部分 响应文件格式</w:t>
      </w:r>
    </w:p>
    <w:p w14:paraId="3BB6C3AB">
      <w:pPr>
        <w:bidi w:val="0"/>
        <w:rPr>
          <w:rFonts w:hint="eastAsia"/>
          <w:b/>
          <w:bCs/>
        </w:rPr>
      </w:pPr>
      <w:r>
        <w:rPr>
          <w:rFonts w:hint="eastAsia"/>
          <w:b/>
          <w:bCs/>
        </w:rPr>
        <w:t>说明：对本章所有的投标文件格式，</w:t>
      </w:r>
      <w:r>
        <w:rPr>
          <w:rFonts w:hint="eastAsia"/>
          <w:b/>
          <w:bCs/>
          <w:lang w:val="en-US" w:eastAsia="zh-CN"/>
        </w:rPr>
        <w:t>供应商</w:t>
      </w:r>
      <w:r>
        <w:rPr>
          <w:rFonts w:hint="eastAsia"/>
          <w:b/>
          <w:bCs/>
        </w:rPr>
        <w:t>可根据自身情况进行补充和修改，但补充和修改不得造成与本格式内容有实质性的违背。</w:t>
      </w:r>
    </w:p>
    <w:p w14:paraId="72F9A869">
      <w:pPr>
        <w:bidi w:val="0"/>
        <w:rPr>
          <w:rFonts w:hint="eastAsia"/>
        </w:rPr>
      </w:pPr>
    </w:p>
    <w:p w14:paraId="34DEEBB7">
      <w:pPr>
        <w:bidi w:val="0"/>
        <w:jc w:val="right"/>
        <w:rPr>
          <w:rFonts w:hint="eastAsia"/>
        </w:rPr>
      </w:pPr>
      <w:r>
        <w:rPr>
          <w:rFonts w:hint="eastAsia"/>
        </w:rPr>
        <w:t>正/副本</w:t>
      </w:r>
    </w:p>
    <w:p w14:paraId="7515636F">
      <w:pPr>
        <w:bidi w:val="0"/>
        <w:rPr>
          <w:rFonts w:hint="eastAsia"/>
        </w:rPr>
      </w:pPr>
    </w:p>
    <w:p w14:paraId="2D556208">
      <w:pPr>
        <w:bidi w:val="0"/>
        <w:ind w:left="0" w:leftChars="0" w:firstLine="0" w:firstLineChars="0"/>
        <w:jc w:val="center"/>
        <w:rPr>
          <w:rFonts w:hint="eastAsia"/>
          <w:b/>
          <w:bCs/>
          <w:sz w:val="56"/>
          <w:szCs w:val="72"/>
          <w:lang w:val="en-US" w:eastAsia="zh-CN"/>
        </w:rPr>
      </w:pPr>
    </w:p>
    <w:p w14:paraId="4737AE9C">
      <w:pPr>
        <w:bidi w:val="0"/>
        <w:ind w:left="0" w:leftChars="0" w:firstLine="0" w:firstLineChars="0"/>
        <w:jc w:val="center"/>
        <w:rPr>
          <w:rFonts w:hint="eastAsia"/>
          <w:b/>
          <w:bCs/>
          <w:sz w:val="56"/>
          <w:szCs w:val="72"/>
          <w:lang w:val="en-US" w:eastAsia="zh-CN"/>
        </w:rPr>
      </w:pPr>
    </w:p>
    <w:p w14:paraId="2B5B68B2">
      <w:pPr>
        <w:bidi w:val="0"/>
        <w:ind w:left="0" w:leftChars="0" w:firstLine="0" w:firstLineChars="0"/>
        <w:jc w:val="center"/>
        <w:rPr>
          <w:rFonts w:hint="eastAsia"/>
          <w:b/>
          <w:bCs/>
          <w:sz w:val="56"/>
          <w:szCs w:val="72"/>
          <w:lang w:val="en-US" w:eastAsia="zh-CN"/>
        </w:rPr>
      </w:pPr>
    </w:p>
    <w:p w14:paraId="35ABBC09">
      <w:pPr>
        <w:bidi w:val="0"/>
        <w:ind w:left="0" w:leftChars="0" w:firstLine="0" w:firstLineChars="0"/>
        <w:jc w:val="center"/>
        <w:rPr>
          <w:rFonts w:hint="eastAsia"/>
          <w:b/>
          <w:bCs/>
          <w:sz w:val="72"/>
          <w:szCs w:val="112"/>
          <w:lang w:val="en-US" w:eastAsia="zh-CN"/>
        </w:rPr>
      </w:pPr>
    </w:p>
    <w:p w14:paraId="7E5429F8">
      <w:pPr>
        <w:bidi w:val="0"/>
        <w:ind w:left="0" w:leftChars="0" w:firstLine="0" w:firstLineChars="0"/>
        <w:jc w:val="center"/>
        <w:rPr>
          <w:rFonts w:hint="eastAsia"/>
          <w:b/>
          <w:bCs/>
          <w:sz w:val="72"/>
          <w:szCs w:val="112"/>
        </w:rPr>
      </w:pPr>
      <w:r>
        <w:rPr>
          <w:rFonts w:hint="eastAsia"/>
          <w:b/>
          <w:bCs/>
          <w:sz w:val="72"/>
          <w:szCs w:val="112"/>
          <w:lang w:val="en-US" w:eastAsia="zh-CN"/>
        </w:rPr>
        <w:t>响 应</w:t>
      </w:r>
      <w:r>
        <w:rPr>
          <w:rFonts w:hint="eastAsia"/>
          <w:b/>
          <w:bCs/>
          <w:sz w:val="72"/>
          <w:szCs w:val="112"/>
        </w:rPr>
        <w:t xml:space="preserve"> 文 件</w:t>
      </w:r>
    </w:p>
    <w:p w14:paraId="692AA5A7">
      <w:pPr>
        <w:bidi w:val="0"/>
        <w:rPr>
          <w:rFonts w:hint="eastAsia"/>
        </w:rPr>
      </w:pPr>
    </w:p>
    <w:p w14:paraId="38C7AF04">
      <w:pPr>
        <w:bidi w:val="0"/>
        <w:rPr>
          <w:rFonts w:hint="eastAsia"/>
        </w:rPr>
      </w:pPr>
    </w:p>
    <w:p w14:paraId="24948C9F">
      <w:pPr>
        <w:bidi w:val="0"/>
        <w:rPr>
          <w:rFonts w:hint="eastAsia"/>
        </w:rPr>
      </w:pPr>
    </w:p>
    <w:p w14:paraId="6AB5E1B8">
      <w:pPr>
        <w:bidi w:val="0"/>
        <w:rPr>
          <w:rFonts w:hint="eastAsia"/>
        </w:rPr>
      </w:pPr>
    </w:p>
    <w:p w14:paraId="4FF35117">
      <w:pPr>
        <w:bidi w:val="0"/>
        <w:rPr>
          <w:rFonts w:hint="eastAsia"/>
        </w:rPr>
      </w:pPr>
    </w:p>
    <w:p w14:paraId="5139732B">
      <w:pPr>
        <w:bidi w:val="0"/>
        <w:rPr>
          <w:rFonts w:hint="eastAsia"/>
        </w:rPr>
      </w:pPr>
    </w:p>
    <w:p w14:paraId="66DF9754">
      <w:pPr>
        <w:bidi w:val="0"/>
        <w:ind w:left="1058" w:leftChars="504" w:firstLine="640" w:firstLineChars="200"/>
        <w:rPr>
          <w:rFonts w:hint="eastAsia"/>
          <w:sz w:val="32"/>
          <w:szCs w:val="40"/>
        </w:rPr>
      </w:pPr>
      <w:r>
        <w:rPr>
          <w:rFonts w:hint="eastAsia"/>
          <w:sz w:val="32"/>
          <w:szCs w:val="40"/>
        </w:rPr>
        <w:t>项目名称：__________________</w:t>
      </w:r>
    </w:p>
    <w:p w14:paraId="4F272D4A">
      <w:pPr>
        <w:bidi w:val="0"/>
        <w:ind w:left="1058" w:leftChars="504" w:firstLine="640" w:firstLineChars="200"/>
        <w:rPr>
          <w:rFonts w:hint="eastAsia"/>
          <w:sz w:val="32"/>
          <w:szCs w:val="40"/>
          <w:lang w:eastAsia="zh-CN"/>
        </w:rPr>
      </w:pPr>
      <w:r>
        <w:rPr>
          <w:rFonts w:hint="eastAsia"/>
          <w:sz w:val="32"/>
          <w:szCs w:val="40"/>
        </w:rPr>
        <w:t>项目编号：__________________</w:t>
      </w:r>
    </w:p>
    <w:p w14:paraId="5BC610A3">
      <w:pPr>
        <w:bidi w:val="0"/>
        <w:rPr>
          <w:rFonts w:hint="eastAsia"/>
          <w:sz w:val="32"/>
          <w:szCs w:val="40"/>
          <w:lang w:eastAsia="zh-CN"/>
        </w:rPr>
      </w:pPr>
    </w:p>
    <w:p w14:paraId="023DB0E9">
      <w:pPr>
        <w:bidi w:val="0"/>
        <w:rPr>
          <w:rFonts w:hint="eastAsia"/>
        </w:rPr>
      </w:pPr>
    </w:p>
    <w:p w14:paraId="4C184BB1">
      <w:pPr>
        <w:bidi w:val="0"/>
        <w:rPr>
          <w:rFonts w:hint="eastAsia"/>
        </w:rPr>
      </w:pPr>
    </w:p>
    <w:p w14:paraId="7C56D469">
      <w:pPr>
        <w:bidi w:val="0"/>
        <w:rPr>
          <w:rFonts w:hint="eastAsia"/>
        </w:rPr>
      </w:pPr>
    </w:p>
    <w:p w14:paraId="7F3D4FE9">
      <w:pPr>
        <w:bidi w:val="0"/>
        <w:rPr>
          <w:rFonts w:hint="eastAsia"/>
        </w:rPr>
      </w:pPr>
    </w:p>
    <w:p w14:paraId="70AC4CDD">
      <w:pPr>
        <w:bidi w:val="0"/>
        <w:ind w:left="1260" w:leftChars="600" w:firstLine="640" w:firstLineChars="200"/>
        <w:rPr>
          <w:rFonts w:hint="eastAsia"/>
          <w:sz w:val="32"/>
          <w:szCs w:val="40"/>
        </w:rPr>
      </w:pPr>
    </w:p>
    <w:p w14:paraId="2E719C90">
      <w:pPr>
        <w:bidi w:val="0"/>
        <w:ind w:left="420" w:leftChars="200" w:firstLine="640" w:firstLineChars="200"/>
        <w:rPr>
          <w:rFonts w:hint="eastAsia"/>
          <w:sz w:val="32"/>
          <w:szCs w:val="40"/>
        </w:rPr>
      </w:pPr>
      <w:r>
        <w:rPr>
          <w:rFonts w:hint="eastAsia"/>
          <w:sz w:val="32"/>
          <w:szCs w:val="40"/>
          <w:lang w:val="en-US" w:eastAsia="zh-CN"/>
        </w:rPr>
        <w:t>供</w:t>
      </w:r>
      <w:r>
        <w:rPr>
          <w:rFonts w:hint="eastAsia"/>
          <w:sz w:val="32"/>
          <w:szCs w:val="40"/>
        </w:rPr>
        <w:t xml:space="preserve">  </w:t>
      </w:r>
      <w:r>
        <w:rPr>
          <w:rFonts w:hint="eastAsia"/>
          <w:sz w:val="32"/>
          <w:szCs w:val="40"/>
          <w:lang w:val="en-US" w:eastAsia="zh-CN"/>
        </w:rPr>
        <w:t>应</w:t>
      </w:r>
      <w:r>
        <w:rPr>
          <w:rFonts w:hint="eastAsia"/>
          <w:sz w:val="32"/>
          <w:szCs w:val="40"/>
        </w:rPr>
        <w:t xml:space="preserve">  </w:t>
      </w:r>
      <w:r>
        <w:rPr>
          <w:rFonts w:hint="eastAsia"/>
          <w:sz w:val="32"/>
          <w:szCs w:val="40"/>
          <w:lang w:val="en-US" w:eastAsia="zh-CN"/>
        </w:rPr>
        <w:t>商</w:t>
      </w:r>
      <w:r>
        <w:rPr>
          <w:rFonts w:hint="eastAsia"/>
          <w:sz w:val="32"/>
          <w:szCs w:val="40"/>
        </w:rPr>
        <w:t>：</w:t>
      </w:r>
      <w:r>
        <w:rPr>
          <w:rFonts w:hint="eastAsia"/>
          <w:sz w:val="32"/>
          <w:szCs w:val="40"/>
          <w:u w:val="single"/>
        </w:rPr>
        <w:t xml:space="preserve">              </w:t>
      </w:r>
      <w:r>
        <w:rPr>
          <w:rFonts w:hint="eastAsia"/>
          <w:sz w:val="32"/>
          <w:szCs w:val="40"/>
        </w:rPr>
        <w:t>(盖</w:t>
      </w:r>
      <w:r>
        <w:rPr>
          <w:rFonts w:hint="eastAsia"/>
          <w:sz w:val="32"/>
          <w:szCs w:val="40"/>
          <w:lang w:eastAsia="zh-CN"/>
        </w:rPr>
        <w:t>供应商</w:t>
      </w:r>
      <w:r>
        <w:rPr>
          <w:rFonts w:hint="eastAsia"/>
          <w:sz w:val="32"/>
          <w:szCs w:val="40"/>
        </w:rPr>
        <w:t xml:space="preserve">单位公章)        </w:t>
      </w:r>
    </w:p>
    <w:p w14:paraId="7E529856">
      <w:pPr>
        <w:bidi w:val="0"/>
        <w:ind w:left="420" w:leftChars="200" w:firstLine="640" w:firstLineChars="200"/>
        <w:rPr>
          <w:rFonts w:hint="eastAsia"/>
          <w:sz w:val="32"/>
          <w:szCs w:val="40"/>
        </w:rPr>
      </w:pPr>
      <w:r>
        <w:rPr>
          <w:rFonts w:hint="eastAsia"/>
          <w:sz w:val="32"/>
          <w:szCs w:val="40"/>
        </w:rPr>
        <w:t xml:space="preserve">法定代表人或其委托代理人：   (签字) </w:t>
      </w:r>
    </w:p>
    <w:p w14:paraId="6AA3FEA2">
      <w:pPr>
        <w:bidi w:val="0"/>
        <w:ind w:left="420" w:leftChars="200" w:firstLine="640" w:firstLineChars="200"/>
        <w:rPr>
          <w:rFonts w:hint="eastAsia"/>
          <w:sz w:val="32"/>
          <w:szCs w:val="40"/>
        </w:rPr>
      </w:pPr>
      <w:r>
        <w:rPr>
          <w:rFonts w:hint="eastAsia"/>
          <w:sz w:val="32"/>
          <w:szCs w:val="40"/>
        </w:rPr>
        <w:t>日期：__________年_____月_____日</w:t>
      </w:r>
    </w:p>
    <w:p w14:paraId="3289296C">
      <w:pPr>
        <w:bidi w:val="0"/>
        <w:rPr>
          <w:rFonts w:hint="eastAsia"/>
        </w:rPr>
      </w:pPr>
    </w:p>
    <w:p w14:paraId="083CE685">
      <w:pPr>
        <w:bidi w:val="0"/>
        <w:rPr>
          <w:rFonts w:hint="eastAsia"/>
        </w:rPr>
      </w:pPr>
    </w:p>
    <w:p w14:paraId="47F501E2">
      <w:pPr>
        <w:bidi w:val="0"/>
        <w:rPr>
          <w:rFonts w:hint="eastAsia"/>
        </w:rPr>
      </w:pPr>
    </w:p>
    <w:p w14:paraId="1A340D72">
      <w:pPr>
        <w:bidi w:val="0"/>
        <w:rPr>
          <w:rFonts w:hint="eastAsia"/>
        </w:rPr>
      </w:pPr>
    </w:p>
    <w:p w14:paraId="0E11B471">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bookmarkStart w:id="2" w:name="_Toc142194267"/>
      <w:bookmarkEnd w:id="2"/>
    </w:p>
    <w:p w14:paraId="06DDF997">
      <w:pPr>
        <w:pStyle w:val="25"/>
        <w:bidi w:val="0"/>
        <w:rPr>
          <w:rFonts w:hint="eastAsia"/>
          <w:lang w:eastAsia="zh-CN"/>
        </w:rPr>
      </w:pPr>
      <w:r>
        <w:rPr>
          <w:rFonts w:hint="eastAsia"/>
          <w:lang w:eastAsia="zh-CN"/>
        </w:rPr>
        <w:t>响应报价表</w:t>
      </w:r>
    </w:p>
    <w:p w14:paraId="136AADCB">
      <w:pPr>
        <w:bidi w:val="0"/>
        <w:rPr>
          <w:rFonts w:hint="eastAsia"/>
        </w:rPr>
      </w:pPr>
    </w:p>
    <w:p w14:paraId="579442C5">
      <w:pPr>
        <w:bidi w:val="0"/>
        <w:rPr>
          <w:rFonts w:hint="eastAsia"/>
        </w:rPr>
      </w:pPr>
      <w:r>
        <w:rPr>
          <w:rFonts w:hint="eastAsia"/>
        </w:rPr>
        <w:t xml:space="preserve">项目编号：                            </w:t>
      </w:r>
    </w:p>
    <w:tbl>
      <w:tblPr>
        <w:tblStyle w:val="55"/>
        <w:tblW w:w="7663"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1962"/>
        <w:gridCol w:w="1710"/>
        <w:gridCol w:w="3991"/>
      </w:tblGrid>
      <w:tr w14:paraId="01133D73">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1962" w:type="dxa"/>
            <w:tcBorders>
              <w:top w:val="double" w:color="000000" w:sz="6" w:space="0"/>
              <w:left w:val="double" w:color="000000" w:sz="6" w:space="0"/>
              <w:bottom w:val="double" w:color="000000" w:sz="2" w:space="0"/>
              <w:right w:val="double" w:color="000000" w:sz="2" w:space="0"/>
            </w:tcBorders>
            <w:vAlign w:val="center"/>
          </w:tcPr>
          <w:p w14:paraId="0FFB61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项目名称</w:t>
            </w:r>
          </w:p>
        </w:tc>
        <w:tc>
          <w:tcPr>
            <w:tcW w:w="1710" w:type="dxa"/>
            <w:tcBorders>
              <w:top w:val="double" w:color="000000" w:sz="6" w:space="0"/>
              <w:left w:val="double" w:color="000000" w:sz="2" w:space="0"/>
              <w:bottom w:val="double" w:color="000000" w:sz="2" w:space="0"/>
              <w:right w:val="double" w:color="000000" w:sz="2" w:space="0"/>
            </w:tcBorders>
            <w:vAlign w:val="center"/>
          </w:tcPr>
          <w:p w14:paraId="1CBD98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项目内容</w:t>
            </w:r>
          </w:p>
        </w:tc>
        <w:tc>
          <w:tcPr>
            <w:tcW w:w="3991" w:type="dxa"/>
            <w:tcBorders>
              <w:top w:val="double" w:color="000000" w:sz="6" w:space="0"/>
              <w:left w:val="double" w:color="auto" w:sz="4" w:space="0"/>
              <w:bottom w:val="double" w:color="000000" w:sz="2" w:space="0"/>
              <w:right w:val="double" w:color="000000" w:sz="6" w:space="0"/>
            </w:tcBorders>
            <w:vAlign w:val="center"/>
          </w:tcPr>
          <w:p w14:paraId="65382A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总价（小写）</w:t>
            </w:r>
          </w:p>
        </w:tc>
      </w:tr>
      <w:tr w14:paraId="008E51B6">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1962" w:type="dxa"/>
            <w:tcBorders>
              <w:top w:val="double" w:color="000000" w:sz="2" w:space="0"/>
              <w:left w:val="double" w:color="000000" w:sz="6" w:space="0"/>
              <w:bottom w:val="double" w:color="000000" w:sz="2" w:space="0"/>
              <w:right w:val="double" w:color="000000" w:sz="2" w:space="0"/>
            </w:tcBorders>
            <w:vAlign w:val="center"/>
          </w:tcPr>
          <w:p w14:paraId="500B7A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p>
        </w:tc>
        <w:tc>
          <w:tcPr>
            <w:tcW w:w="1710" w:type="dxa"/>
            <w:tcBorders>
              <w:top w:val="double" w:color="000000" w:sz="2" w:space="0"/>
              <w:left w:val="double" w:color="000000" w:sz="2" w:space="0"/>
              <w:bottom w:val="double" w:color="000000" w:sz="2" w:space="0"/>
              <w:right w:val="double" w:color="000000" w:sz="2" w:space="0"/>
            </w:tcBorders>
            <w:vAlign w:val="center"/>
          </w:tcPr>
          <w:p w14:paraId="705668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详见</w:t>
            </w:r>
            <w:r>
              <w:rPr>
                <w:rFonts w:hint="eastAsia"/>
                <w:lang w:val="en-US" w:eastAsia="zh-CN"/>
              </w:rPr>
              <w:t>采购文件</w:t>
            </w:r>
          </w:p>
        </w:tc>
        <w:tc>
          <w:tcPr>
            <w:tcW w:w="3991" w:type="dxa"/>
            <w:tcBorders>
              <w:top w:val="double" w:color="000000" w:sz="2" w:space="0"/>
              <w:left w:val="double" w:color="auto" w:sz="4" w:space="0"/>
              <w:bottom w:val="double" w:color="000000" w:sz="2" w:space="0"/>
              <w:right w:val="double" w:color="000000" w:sz="6" w:space="0"/>
            </w:tcBorders>
            <w:vAlign w:val="center"/>
          </w:tcPr>
          <w:p w14:paraId="7662620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val="en-US" w:eastAsia="zh-CN"/>
              </w:rPr>
            </w:pPr>
          </w:p>
          <w:p w14:paraId="5C7D986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val="en-US" w:eastAsia="zh-CN"/>
              </w:rPr>
            </w:pPr>
            <w:r>
              <w:rPr>
                <w:rFonts w:hint="eastAsia"/>
                <w:lang w:val="en-US" w:eastAsia="zh-CN"/>
              </w:rPr>
              <w:t>折扣率：   %</w:t>
            </w:r>
          </w:p>
          <w:p w14:paraId="54A036B5">
            <w:pPr>
              <w:pStyle w:val="62"/>
              <w:rPr>
                <w:rFonts w:hint="eastAsia"/>
                <w:lang w:val="en-US" w:eastAsia="zh-CN"/>
              </w:rPr>
            </w:pPr>
          </w:p>
          <w:p w14:paraId="5AB2DBB6">
            <w:pPr>
              <w:pStyle w:val="62"/>
              <w:ind w:left="0" w:leftChars="0" w:firstLine="0" w:firstLineChars="0"/>
              <w:jc w:val="both"/>
              <w:rPr>
                <w:rFonts w:hint="default"/>
                <w:lang w:val="en-US" w:eastAsia="zh-CN"/>
              </w:rPr>
            </w:pPr>
            <w:r>
              <w:rPr>
                <w:rFonts w:hint="eastAsia"/>
                <w:sz w:val="21"/>
                <w:szCs w:val="20"/>
                <w:lang w:val="en-US" w:eastAsia="zh-CN"/>
              </w:rPr>
              <w:t>(注：报价示例：不打折则上述空格填写100%；打九折则上述空格填写90%。若报价按照价格基准下浮2%，此处折扣率应填写98%)</w:t>
            </w:r>
          </w:p>
        </w:tc>
      </w:tr>
      <w:tr w14:paraId="13DF7FF1">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1962" w:type="dxa"/>
            <w:tcBorders>
              <w:top w:val="double" w:color="000000" w:sz="2" w:space="0"/>
              <w:left w:val="double" w:color="000000" w:sz="6" w:space="0"/>
              <w:right w:val="double" w:color="000000" w:sz="2" w:space="0"/>
            </w:tcBorders>
            <w:vAlign w:val="center"/>
          </w:tcPr>
          <w:p w14:paraId="56A3AD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总价（大写）：</w:t>
            </w:r>
          </w:p>
        </w:tc>
        <w:tc>
          <w:tcPr>
            <w:tcW w:w="5701" w:type="dxa"/>
            <w:gridSpan w:val="2"/>
            <w:tcBorders>
              <w:top w:val="double" w:color="000000" w:sz="2" w:space="0"/>
              <w:left w:val="double" w:color="000000" w:sz="2" w:space="0"/>
              <w:right w:val="double" w:color="000000" w:sz="6" w:space="0"/>
            </w:tcBorders>
            <w:vAlign w:val="center"/>
          </w:tcPr>
          <w:p w14:paraId="7724C8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rPr>
              <w:t>元</w:t>
            </w:r>
          </w:p>
        </w:tc>
      </w:tr>
    </w:tbl>
    <w:p w14:paraId="765779C2">
      <w:pPr>
        <w:bidi w:val="0"/>
        <w:ind w:left="0" w:leftChars="0" w:firstLine="420" w:firstLineChars="200"/>
        <w:rPr>
          <w:rFonts w:hint="eastAsia"/>
        </w:rPr>
      </w:pPr>
      <w:r>
        <w:rPr>
          <w:rFonts w:hint="eastAsia"/>
        </w:rPr>
        <w:t>报价说明：</w:t>
      </w:r>
    </w:p>
    <w:p w14:paraId="7B7140D2">
      <w:pPr>
        <w:bidi w:val="0"/>
        <w:rPr>
          <w:rFonts w:hint="eastAsia"/>
        </w:rPr>
      </w:pPr>
      <w:r>
        <w:rPr>
          <w:rFonts w:hint="eastAsia"/>
          <w:lang w:val="en-US" w:eastAsia="zh-CN"/>
        </w:rPr>
        <w:t>1.</w:t>
      </w:r>
      <w:r>
        <w:rPr>
          <w:rFonts w:hint="eastAsia"/>
        </w:rPr>
        <w:t>本表中的报价为完成本项工作所需一切费用的报价。投标报价为最终报价。</w:t>
      </w:r>
      <w:r>
        <w:rPr>
          <w:rFonts w:hint="eastAsia"/>
          <w:lang w:val="en-US" w:eastAsia="zh-CN"/>
        </w:rPr>
        <w:t>采购</w:t>
      </w:r>
      <w:r>
        <w:rPr>
          <w:rFonts w:hint="eastAsia"/>
        </w:rPr>
        <w:t>人不需要支付报价以外的任何费用。</w:t>
      </w:r>
    </w:p>
    <w:p w14:paraId="5D19B283">
      <w:pPr>
        <w:bidi w:val="0"/>
      </w:pPr>
      <w:r>
        <w:rPr>
          <w:rFonts w:hint="eastAsia"/>
          <w:lang w:val="en-US" w:eastAsia="zh-CN"/>
        </w:rPr>
        <w:t>2.</w:t>
      </w:r>
      <w:r>
        <w:rPr>
          <w:rFonts w:hint="eastAsia"/>
        </w:rPr>
        <w:t>报价以人民币计，报价单位为“元”，报价数值带小数时保留小数后两位。</w:t>
      </w:r>
    </w:p>
    <w:p w14:paraId="0A93F67D">
      <w:pPr>
        <w:bidi w:val="0"/>
        <w:rPr>
          <w:rFonts w:hint="eastAsia"/>
        </w:rPr>
      </w:pPr>
      <w:r>
        <w:rPr>
          <w:rFonts w:hint="eastAsia"/>
          <w:lang w:val="en-US" w:eastAsia="zh-CN"/>
        </w:rPr>
        <w:t>3.</w:t>
      </w:r>
      <w:r>
        <w:rPr>
          <w:rFonts w:hint="eastAsia"/>
        </w:rPr>
        <w:t>报价以总价为准，大小写不一致以大写为准；</w:t>
      </w:r>
    </w:p>
    <w:p w14:paraId="15BB9C58">
      <w:pPr>
        <w:bidi w:val="0"/>
        <w:rPr>
          <w:rFonts w:hint="eastAsia"/>
        </w:rPr>
      </w:pPr>
      <w:r>
        <w:rPr>
          <w:rFonts w:hint="eastAsia"/>
          <w:lang w:val="en-US" w:eastAsia="zh-CN"/>
        </w:rPr>
        <w:t>4.</w:t>
      </w:r>
      <w:r>
        <w:rPr>
          <w:rFonts w:hint="eastAsia"/>
        </w:rPr>
        <w:t>偏离说明：详见《偏离表》；</w:t>
      </w:r>
    </w:p>
    <w:p w14:paraId="70B7A368">
      <w:pPr>
        <w:bidi w:val="0"/>
        <w:rPr>
          <w:rFonts w:hint="default"/>
          <w:lang w:val="en-US" w:eastAsia="zh-CN"/>
        </w:rPr>
      </w:pPr>
      <w:r>
        <w:rPr>
          <w:rFonts w:hint="eastAsia"/>
          <w:lang w:val="en-US" w:eastAsia="zh-CN"/>
        </w:rPr>
        <w:t xml:space="preserve">   </w:t>
      </w:r>
      <w:r>
        <w:rPr>
          <w:rFonts w:hint="eastAsia"/>
        </w:rPr>
        <w:t xml:space="preserve"> </w:t>
      </w:r>
      <w:r>
        <w:rPr>
          <w:rFonts w:hint="eastAsia"/>
          <w:lang w:val="en-US" w:eastAsia="zh-CN"/>
        </w:rPr>
        <w:t xml:space="preserve">                 </w:t>
      </w:r>
    </w:p>
    <w:p w14:paraId="5A779A46">
      <w:pPr>
        <w:bidi w:val="0"/>
        <w:rPr>
          <w:rFonts w:hint="eastAsia"/>
        </w:rPr>
      </w:pPr>
    </w:p>
    <w:p w14:paraId="281820C6">
      <w:pPr>
        <w:bidi w:val="0"/>
        <w:rPr>
          <w:rFonts w:hint="eastAsia"/>
        </w:rPr>
      </w:pPr>
    </w:p>
    <w:p w14:paraId="3863E309">
      <w:pPr>
        <w:bidi w:val="0"/>
        <w:ind w:left="3578" w:leftChars="1704" w:firstLine="420" w:firstLineChars="200"/>
        <w:rPr>
          <w:rFonts w:hint="eastAsia"/>
        </w:rPr>
      </w:pPr>
      <w:r>
        <w:rPr>
          <w:rFonts w:hint="eastAsia"/>
        </w:rPr>
        <w:t>供应商（公章）：</w:t>
      </w:r>
    </w:p>
    <w:p w14:paraId="6DC82786">
      <w:pPr>
        <w:bidi w:val="0"/>
        <w:ind w:left="3578" w:leftChars="1704" w:firstLine="420" w:firstLineChars="200"/>
        <w:rPr>
          <w:rFonts w:hint="eastAsia"/>
        </w:rPr>
      </w:pPr>
      <w:r>
        <w:rPr>
          <w:rFonts w:hint="eastAsia"/>
        </w:rPr>
        <w:t xml:space="preserve">法定代表人或授权代表（签字或盖章）：  </w:t>
      </w:r>
    </w:p>
    <w:p w14:paraId="1EBADDB3">
      <w:pPr>
        <w:bidi w:val="0"/>
        <w:ind w:left="3578" w:leftChars="1704" w:firstLine="420" w:firstLineChars="200"/>
        <w:rPr>
          <w:rFonts w:hint="eastAsia"/>
        </w:rPr>
      </w:pPr>
      <w:r>
        <w:rPr>
          <w:rFonts w:hint="eastAsia"/>
        </w:rPr>
        <w:t>日期：</w:t>
      </w:r>
    </w:p>
    <w:p w14:paraId="7139E960">
      <w:pPr>
        <w:bidi w:val="0"/>
        <w:rPr>
          <w:rFonts w:hint="eastAsia"/>
        </w:rPr>
      </w:pPr>
    </w:p>
    <w:p w14:paraId="39E124C9">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50C1977C">
      <w:pPr>
        <w:pStyle w:val="25"/>
        <w:bidi w:val="0"/>
      </w:pPr>
      <w:bookmarkStart w:id="3" w:name="_Toc489655335"/>
      <w:r>
        <w:t>资格证明文件</w:t>
      </w:r>
      <w:bookmarkEnd w:id="3"/>
    </w:p>
    <w:p w14:paraId="65E5D987"/>
    <w:p w14:paraId="77F3422A">
      <w:pPr>
        <w:bidi w:val="0"/>
        <w:rPr>
          <w:rFonts w:hint="eastAsia"/>
        </w:rPr>
      </w:pPr>
      <w:r>
        <w:t>1.</w:t>
      </w:r>
      <w:r>
        <w:rPr>
          <w:rFonts w:hint="eastAsia"/>
        </w:rPr>
        <w:t>合法有效的法人的营业执照复印件</w:t>
      </w:r>
      <w:r>
        <w:rPr>
          <w:rFonts w:hint="eastAsia"/>
          <w:lang w:val="en-US" w:eastAsia="zh-CN"/>
        </w:rPr>
        <w:t>和法人身份证复印件</w:t>
      </w:r>
      <w:r>
        <w:rPr>
          <w:rFonts w:hint="eastAsia"/>
        </w:rPr>
        <w:t>（加盖公章）；</w:t>
      </w:r>
    </w:p>
    <w:p w14:paraId="15682784">
      <w:pPr>
        <w:bidi w:val="0"/>
        <w:rPr>
          <w:rFonts w:hint="eastAsia"/>
        </w:rPr>
      </w:pPr>
      <w:r>
        <w:rPr>
          <w:rFonts w:hint="eastAsia"/>
          <w:lang w:val="en-US" w:eastAsia="zh-CN"/>
        </w:rPr>
        <w:t>2.</w:t>
      </w:r>
      <w:r>
        <w:rPr>
          <w:rFonts w:hint="eastAsia"/>
        </w:rPr>
        <w:t>财务状况报告，至少提供：</w:t>
      </w:r>
    </w:p>
    <w:p w14:paraId="5A0AA2A0">
      <w:pPr>
        <w:bidi w:val="0"/>
        <w:rPr>
          <w:rFonts w:hint="eastAsia"/>
        </w:rPr>
      </w:pPr>
      <w:r>
        <w:rPr>
          <w:rFonts w:hint="eastAsia"/>
        </w:rPr>
        <w:t>供应商的本项目开标时间前6个月内任何日期的资产负债表和利润表月报表复印件；或供应商基本开户银行出具的有效的资信证明复印件；或财政部门认可的政府采购专业担保机构出具的有效的担保函复印件；</w:t>
      </w:r>
    </w:p>
    <w:p w14:paraId="141392F4">
      <w:pPr>
        <w:bidi w:val="0"/>
      </w:pPr>
      <w:r>
        <w:rPr>
          <w:rFonts w:hint="eastAsia"/>
          <w:lang w:val="en-US" w:eastAsia="zh-CN"/>
        </w:rPr>
        <w:t>3.</w:t>
      </w:r>
      <w:r>
        <w:rPr>
          <w:rFonts w:hint="eastAsia"/>
        </w:rPr>
        <w:t>供应商的本项目开标时间前6个月内任何1月的依法缴纳税收和社会保障资金的相关材料（即缴纳税收凭证和社保凭证的复印件）复印件各1份；依法免税或不需要缴纳社会保障资金的供应商应提供相应其依法免税或不需要缴纳社会保障资金的证明文件复印件；</w:t>
      </w:r>
    </w:p>
    <w:p w14:paraId="6496A00A">
      <w:pPr>
        <w:bidi w:val="0"/>
        <w:rPr>
          <w:rFonts w:hint="eastAsia"/>
          <w:highlight w:val="cyan"/>
          <w:lang w:val="en-US" w:eastAsia="zh-CN"/>
        </w:rPr>
      </w:pPr>
      <w:r>
        <w:rPr>
          <w:rFonts w:hint="eastAsia"/>
          <w:highlight w:val="cyan"/>
          <w:lang w:val="en-US" w:eastAsia="zh-CN"/>
        </w:rPr>
        <w:t>4.本项目的特定资格要求：</w:t>
      </w:r>
    </w:p>
    <w:p w14:paraId="29EE60E1">
      <w:pPr>
        <w:bidi w:val="0"/>
        <w:rPr>
          <w:rFonts w:hint="eastAsia"/>
          <w:highlight w:val="cyan"/>
          <w:lang w:val="en-US" w:eastAsia="zh-CN"/>
        </w:rPr>
      </w:pPr>
      <w:r>
        <w:rPr>
          <w:rFonts w:hint="eastAsia"/>
          <w:highlight w:val="cyan"/>
          <w:lang w:val="en-US" w:eastAsia="zh-CN"/>
        </w:rPr>
        <w:t>（1）具备政府采购代理机构资格，在“江苏政府采购网”最新公布的《江苏省政府采购代理机构资格名单（省内）》中；具备建设工程招标代理机构资格，在徐州市住房和城乡建设局建设工程项目代理机构目录中，须提供网站截屏等相关证明材料，加盖单位公章；</w:t>
      </w:r>
    </w:p>
    <w:p w14:paraId="062BF3FF">
      <w:pPr>
        <w:bidi w:val="0"/>
        <w:rPr>
          <w:rFonts w:hint="eastAsia"/>
          <w:highlight w:val="cyan"/>
          <w:lang w:val="en-US" w:eastAsia="zh-CN"/>
        </w:rPr>
      </w:pPr>
      <w:r>
        <w:rPr>
          <w:rFonts w:hint="eastAsia"/>
          <w:highlight w:val="cyan"/>
          <w:lang w:val="en-US" w:eastAsia="zh-CN"/>
        </w:rPr>
        <w:t>（2）具有江苏省财政厅“苏采云”系统的CA。须提供“苏采云”系统项目小组人员登录截图；</w:t>
      </w:r>
    </w:p>
    <w:p w14:paraId="35EE1538">
      <w:pPr>
        <w:bidi w:val="0"/>
        <w:rPr>
          <w:rFonts w:hint="eastAsia"/>
          <w:highlight w:val="cyan"/>
          <w:lang w:val="en-US" w:eastAsia="zh-CN"/>
        </w:rPr>
      </w:pPr>
      <w:r>
        <w:rPr>
          <w:rFonts w:hint="eastAsia"/>
          <w:highlight w:val="cyan"/>
          <w:lang w:val="en-US" w:eastAsia="zh-CN"/>
        </w:rPr>
        <w:t>（3）未被“信用中国”网站（www.creditchina.gov.cn）列入失信被执行人、重大税收违法案件当事人名单、政府采购严重失信行为记录名单。)近三年没有因政府采购代理工作被财政主管部门重大处罚。未被列入政府采购严重违法失信行为记录名单(提供承诺函);</w:t>
      </w:r>
    </w:p>
    <w:p w14:paraId="7FE6DFF1">
      <w:pPr>
        <w:bidi w:val="0"/>
        <w:rPr>
          <w:rFonts w:hint="eastAsia"/>
          <w:highlight w:val="cyan"/>
          <w:lang w:val="en-US" w:eastAsia="zh-CN"/>
        </w:rPr>
      </w:pPr>
      <w:r>
        <w:rPr>
          <w:rFonts w:hint="eastAsia"/>
          <w:highlight w:val="cyan"/>
          <w:lang w:val="en-US" w:eastAsia="zh-CN"/>
        </w:rPr>
        <w:t>（4）项目小组人员须具备政府采购从业资格。须提供培训合格证书复印件加盖公章并提供与投标单位签订的有效劳动合同复印件、社保机构出具的近六个月的投标单位为其缴纳的社会保险证明材料原件（有社保中心参保缴费证明电子专用章的社保材料可视为原件）；</w:t>
      </w:r>
    </w:p>
    <w:p w14:paraId="6CD8BB4C">
      <w:pPr>
        <w:bidi w:val="0"/>
        <w:rPr>
          <w:rFonts w:hint="default" w:eastAsia="宋体"/>
          <w:highlight w:val="cy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r>
        <w:rPr>
          <w:rFonts w:hint="eastAsia"/>
          <w:highlight w:val="cyan"/>
          <w:lang w:val="en-US" w:eastAsia="zh-CN"/>
        </w:rPr>
        <w:t>（5）在徐州市主城区内具有固定营业场所、独立的开标室和评标室，配有固定的所越录音、录像、投影等设施齐全且效果良好，档案管理制度健全，有专人负责的独立档案室。上述场所信息需提供图片、文字等证明材料并加盖单位公章，以比选人实地考察情况核实为准。</w:t>
      </w:r>
    </w:p>
    <w:p w14:paraId="1EDCC252">
      <w:pPr>
        <w:pStyle w:val="25"/>
        <w:bidi w:val="0"/>
        <w:rPr>
          <w:rFonts w:hint="eastAsia"/>
          <w:lang w:val="en-US" w:eastAsia="zh-CN"/>
        </w:rPr>
      </w:pPr>
      <w:r>
        <w:rPr>
          <w:rFonts w:hint="eastAsia"/>
          <w:lang w:val="en-US" w:eastAsia="zh-CN"/>
        </w:rPr>
        <w:t>具备履行合同所必需的设备和专业技术能力的书面声明</w:t>
      </w:r>
    </w:p>
    <w:p w14:paraId="6DBA6CE2">
      <w:pPr>
        <w:bidi w:val="0"/>
        <w:jc w:val="center"/>
        <w:rPr>
          <w:rFonts w:hint="eastAsia"/>
          <w:lang w:val="en-US" w:eastAsia="zh-CN"/>
        </w:rPr>
      </w:pPr>
      <w:r>
        <w:rPr>
          <w:rFonts w:hint="eastAsia"/>
          <w:lang w:val="en-US" w:eastAsia="zh-CN"/>
        </w:rPr>
        <w:t>（附证明材料原件的扫描件）</w:t>
      </w:r>
    </w:p>
    <w:p w14:paraId="6E58B652">
      <w:pPr>
        <w:bidi w:val="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72CEB5AF">
      <w:pPr>
        <w:pStyle w:val="25"/>
        <w:bidi w:val="0"/>
        <w:rPr>
          <w:rFonts w:hint="eastAsia"/>
        </w:rPr>
      </w:pPr>
      <w:r>
        <w:rPr>
          <w:rFonts w:hint="eastAsia"/>
          <w:lang w:eastAsia="zh-CN"/>
        </w:rPr>
        <w:t>供应商</w:t>
      </w:r>
      <w:r>
        <w:rPr>
          <w:rFonts w:hint="eastAsia"/>
        </w:rPr>
        <w:t>参加投标活动前3年内在经营活动中没有重大违法记录的书面声明</w:t>
      </w:r>
    </w:p>
    <w:p w14:paraId="1C9E0C29">
      <w:pPr>
        <w:bidi w:val="0"/>
        <w:rPr>
          <w:rFonts w:hint="eastAsia"/>
        </w:rPr>
      </w:pPr>
    </w:p>
    <w:p w14:paraId="5E557E50">
      <w:pPr>
        <w:bidi w:val="0"/>
        <w:rPr>
          <w:rFonts w:hint="eastAsia"/>
        </w:rPr>
      </w:pPr>
      <w:r>
        <w:rPr>
          <w:rFonts w:hint="eastAsia"/>
        </w:rPr>
        <w:t>我单位在参加</w:t>
      </w:r>
      <w:r>
        <w:rPr>
          <w:rFonts w:hint="eastAsia"/>
          <w:lang w:eastAsia="zh-CN"/>
        </w:rPr>
        <w:t>徐州市红十字血液中</w:t>
      </w:r>
      <w:r>
        <w:rPr>
          <w:rFonts w:hint="eastAsia"/>
          <w:highlight w:val="yellow"/>
          <w:lang w:eastAsia="zh-CN"/>
        </w:rPr>
        <w:t>心</w:t>
      </w:r>
      <w:r>
        <w:rPr>
          <w:rFonts w:hint="eastAsia"/>
          <w:highlight w:val="yellow"/>
          <w:lang w:val="en-US" w:eastAsia="zh-CN"/>
        </w:rPr>
        <w:t xml:space="preserve">           </w:t>
      </w:r>
      <w:r>
        <w:rPr>
          <w:rFonts w:hint="eastAsia"/>
          <w:highlight w:val="yellow"/>
        </w:rPr>
        <w:t>（项目编号：</w:t>
      </w:r>
      <w:r>
        <w:rPr>
          <w:rFonts w:hint="eastAsia"/>
          <w:highlight w:val="yellow"/>
          <w:lang w:val="en-US" w:eastAsia="zh-CN"/>
        </w:rPr>
        <w:t xml:space="preserve">      </w:t>
      </w:r>
      <w:r>
        <w:rPr>
          <w:rFonts w:hint="eastAsia"/>
          <w:highlight w:val="yellow"/>
        </w:rPr>
        <w:t>）投</w:t>
      </w:r>
      <w:r>
        <w:rPr>
          <w:rFonts w:hint="eastAsia"/>
        </w:rPr>
        <w:t>标活动前3年内在经营活动中没有重大违法记录。重大违法记录是指因违法经营受到刑事处罚或者责令停产停业、吊销许可证或者执照、较大数额罚款等行政处罚。</w:t>
      </w:r>
    </w:p>
    <w:p w14:paraId="0845B6E4">
      <w:pPr>
        <w:bidi w:val="0"/>
        <w:rPr>
          <w:rFonts w:hint="eastAsia"/>
        </w:rPr>
      </w:pPr>
      <w:r>
        <w:rPr>
          <w:rFonts w:hint="eastAsia"/>
        </w:rPr>
        <w:t>近三年内没有被司法部门或行业管理部门查处；没有处于被责令停业、财产被接管、冻结、破产等状态；企业没有因骗取中标或者严重违约以及发生重大工程质量、安全生产事故等问题，被有关部门暂停投标资格或行贿受贿等不良行为记录。</w:t>
      </w:r>
    </w:p>
    <w:p w14:paraId="57B05E2F">
      <w:pPr>
        <w:bidi w:val="0"/>
        <w:rPr>
          <w:rFonts w:hint="eastAsia"/>
        </w:rPr>
      </w:pPr>
      <w:r>
        <w:rPr>
          <w:rFonts w:hint="eastAsia"/>
        </w:rPr>
        <w:t>我单位对上述声明的真实性负责。如有虚假，将依法承担相应责任。</w:t>
      </w:r>
    </w:p>
    <w:p w14:paraId="7564F39B">
      <w:pPr>
        <w:pStyle w:val="250"/>
        <w:ind w:left="3780" w:leftChars="1800" w:firstLine="480" w:firstLineChars="200"/>
        <w:rPr>
          <w:rFonts w:hint="eastAsia"/>
        </w:rPr>
      </w:pPr>
    </w:p>
    <w:p w14:paraId="6A777484">
      <w:pPr>
        <w:bidi w:val="0"/>
        <w:ind w:left="3780" w:leftChars="1800" w:firstLine="420" w:firstLineChars="200"/>
        <w:rPr>
          <w:rFonts w:hint="eastAsia"/>
        </w:rPr>
      </w:pPr>
      <w:r>
        <w:rPr>
          <w:rFonts w:hint="eastAsia"/>
          <w:lang w:eastAsia="zh-CN"/>
        </w:rPr>
        <w:t>供应商</w:t>
      </w:r>
      <w:r>
        <w:rPr>
          <w:rFonts w:hint="eastAsia"/>
        </w:rPr>
        <w:t>：（盖公章）</w:t>
      </w:r>
    </w:p>
    <w:p w14:paraId="4283A68A">
      <w:pPr>
        <w:bidi w:val="0"/>
        <w:ind w:left="3780" w:leftChars="1800" w:firstLine="420" w:firstLineChars="200"/>
        <w:rPr>
          <w:rFonts w:hint="eastAsia"/>
        </w:rPr>
      </w:pPr>
      <w:r>
        <w:rPr>
          <w:rFonts w:hint="eastAsia"/>
        </w:rPr>
        <w:t xml:space="preserve">                                   </w:t>
      </w:r>
    </w:p>
    <w:p w14:paraId="610625C7">
      <w:pPr>
        <w:bidi w:val="0"/>
        <w:ind w:left="3780" w:leftChars="1800" w:firstLine="420" w:firstLineChars="200"/>
        <w:rPr>
          <w:rFonts w:hint="eastAsia"/>
        </w:rPr>
      </w:pPr>
      <w:r>
        <w:rPr>
          <w:rFonts w:hint="eastAsia"/>
        </w:rPr>
        <w:t>法定代表人或代理人：（签字或盖章）</w:t>
      </w:r>
    </w:p>
    <w:p w14:paraId="4717942E">
      <w:pPr>
        <w:bidi w:val="0"/>
        <w:ind w:left="3780" w:leftChars="1800" w:firstLine="420" w:firstLineChars="200"/>
        <w:rPr>
          <w:rFonts w:hint="eastAsia"/>
        </w:rPr>
      </w:pPr>
    </w:p>
    <w:p w14:paraId="2949F9F5">
      <w:pPr>
        <w:bidi w:val="0"/>
        <w:ind w:left="3780" w:leftChars="1800" w:firstLine="420" w:firstLineChars="200"/>
        <w:rPr>
          <w:rFonts w:hint="eastAsia"/>
        </w:rPr>
      </w:pPr>
      <w:r>
        <w:rPr>
          <w:rFonts w:hint="eastAsia"/>
        </w:rPr>
        <w:t>日期：    年   月     日</w:t>
      </w:r>
    </w:p>
    <w:p w14:paraId="1C30C2CE">
      <w:pPr>
        <w:bidi w:val="0"/>
        <w:ind w:left="3780" w:leftChars="1800" w:firstLine="420" w:firstLineChars="20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07261D70">
      <w:pPr>
        <w:pStyle w:val="25"/>
        <w:bidi w:val="0"/>
      </w:pPr>
      <w:r>
        <w:rPr>
          <w:rFonts w:hint="eastAsia"/>
          <w:lang w:val="en-US" w:eastAsia="zh-CN"/>
        </w:rPr>
        <w:t>供应商书面声明</w:t>
      </w:r>
    </w:p>
    <w:p w14:paraId="2C172788">
      <w:pPr>
        <w:bidi w:val="0"/>
      </w:pPr>
    </w:p>
    <w:p w14:paraId="3B0CFE60">
      <w:pPr>
        <w:bidi w:val="0"/>
        <w:rPr>
          <w:rFonts w:hint="eastAsia"/>
          <w:lang w:eastAsia="zh-CN"/>
        </w:rPr>
      </w:pPr>
      <w:r>
        <w:t>项目名称：</w:t>
      </w:r>
    </w:p>
    <w:p w14:paraId="62171F43">
      <w:pPr>
        <w:bidi w:val="0"/>
        <w:rPr>
          <w:rFonts w:hint="eastAsia"/>
          <w:lang w:eastAsia="zh-CN"/>
        </w:rPr>
      </w:pPr>
      <w:r>
        <w:t>项目编号：</w:t>
      </w:r>
    </w:p>
    <w:p w14:paraId="7BB3094F">
      <w:pPr>
        <w:bidi w:val="0"/>
      </w:pPr>
    </w:p>
    <w:p w14:paraId="285DBCED">
      <w:pPr>
        <w:bidi w:val="0"/>
      </w:pPr>
      <w:r>
        <w:t>我单位不是为本采购项目提供整体设计、规范编制或者项目管理、监理、检测等服务的供应商。</w:t>
      </w:r>
    </w:p>
    <w:p w14:paraId="116DDEBC">
      <w:pPr>
        <w:bidi w:val="0"/>
      </w:pPr>
      <w:r>
        <w:t>特此声明。</w:t>
      </w:r>
    </w:p>
    <w:p w14:paraId="0047A404">
      <w:pPr>
        <w:bidi w:val="0"/>
      </w:pPr>
      <w:r>
        <w:t>我单位对上述声明的真实性负责。如有虚假，将依法承担相应责任。</w:t>
      </w:r>
    </w:p>
    <w:p w14:paraId="7F9A5886">
      <w:pPr>
        <w:bidi w:val="0"/>
      </w:pPr>
    </w:p>
    <w:p w14:paraId="382AF8DA">
      <w:pPr>
        <w:bidi w:val="0"/>
      </w:pPr>
    </w:p>
    <w:p w14:paraId="4CDFE707">
      <w:pPr>
        <w:bidi w:val="0"/>
      </w:pPr>
    </w:p>
    <w:p w14:paraId="79A75DDC">
      <w:pPr>
        <w:bidi w:val="0"/>
      </w:pPr>
    </w:p>
    <w:p w14:paraId="6A50A35E">
      <w:pPr>
        <w:bidi w:val="0"/>
      </w:pPr>
    </w:p>
    <w:p w14:paraId="3B490B10">
      <w:pPr>
        <w:bidi w:val="0"/>
      </w:pPr>
    </w:p>
    <w:p w14:paraId="44F927D0">
      <w:pPr>
        <w:bidi w:val="0"/>
      </w:pPr>
    </w:p>
    <w:p w14:paraId="780C8BDF">
      <w:pPr>
        <w:bidi w:val="0"/>
        <w:ind w:left="3780" w:leftChars="1800" w:firstLine="420" w:firstLineChars="200"/>
        <w:rPr>
          <w:rFonts w:hint="eastAsia"/>
        </w:rPr>
      </w:pPr>
      <w:r>
        <w:rPr>
          <w:rFonts w:hint="eastAsia"/>
          <w:lang w:eastAsia="zh-CN"/>
        </w:rPr>
        <w:t>供应商</w:t>
      </w:r>
      <w:r>
        <w:rPr>
          <w:rFonts w:hint="eastAsia"/>
        </w:rPr>
        <w:t>：（盖公章）</w:t>
      </w:r>
    </w:p>
    <w:p w14:paraId="792693A0">
      <w:pPr>
        <w:bidi w:val="0"/>
        <w:ind w:left="3780" w:leftChars="1800" w:firstLine="420" w:firstLineChars="200"/>
        <w:rPr>
          <w:rFonts w:hint="eastAsia"/>
        </w:rPr>
      </w:pPr>
      <w:r>
        <w:rPr>
          <w:rFonts w:hint="eastAsia"/>
        </w:rPr>
        <w:t xml:space="preserve">                                   </w:t>
      </w:r>
    </w:p>
    <w:p w14:paraId="69A18073">
      <w:pPr>
        <w:bidi w:val="0"/>
        <w:ind w:left="3780" w:leftChars="1800" w:firstLine="420" w:firstLineChars="200"/>
        <w:rPr>
          <w:rFonts w:hint="eastAsia"/>
        </w:rPr>
      </w:pPr>
      <w:r>
        <w:rPr>
          <w:rFonts w:hint="eastAsia"/>
        </w:rPr>
        <w:t>法定代表人或代理人：（签字或盖章）</w:t>
      </w:r>
    </w:p>
    <w:p w14:paraId="3AF0FBDD">
      <w:pPr>
        <w:bidi w:val="0"/>
        <w:ind w:left="3780" w:leftChars="1800" w:firstLine="420" w:firstLineChars="200"/>
        <w:rPr>
          <w:rFonts w:hint="eastAsia"/>
        </w:rPr>
      </w:pPr>
    </w:p>
    <w:p w14:paraId="709AB92C">
      <w:pPr>
        <w:bidi w:val="0"/>
        <w:ind w:left="3780" w:leftChars="1800" w:firstLine="420" w:firstLineChars="200"/>
        <w:rPr>
          <w:rFonts w:hint="eastAsia"/>
        </w:rPr>
      </w:pPr>
      <w:r>
        <w:rPr>
          <w:rFonts w:hint="eastAsia"/>
        </w:rPr>
        <w:t>日期：    年   月     日</w:t>
      </w:r>
    </w:p>
    <w:p w14:paraId="2C050A6E">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40F8D984">
      <w:pPr>
        <w:pStyle w:val="25"/>
        <w:bidi w:val="0"/>
        <w:rPr>
          <w:rFonts w:hint="eastAsia"/>
        </w:rPr>
      </w:pPr>
      <w:r>
        <w:rPr>
          <w:rFonts w:hint="eastAsia"/>
        </w:rPr>
        <w:t>承诺书</w:t>
      </w:r>
    </w:p>
    <w:p w14:paraId="72042740">
      <w:pPr>
        <w:bidi w:val="0"/>
        <w:rPr>
          <w:rFonts w:hint="eastAsia"/>
          <w:highlight w:val="yellow"/>
        </w:rPr>
      </w:pPr>
      <w:r>
        <w:rPr>
          <w:rFonts w:hint="eastAsia"/>
        </w:rPr>
        <w:t>致</w:t>
      </w:r>
      <w:r>
        <w:rPr>
          <w:rFonts w:hint="eastAsia"/>
          <w:lang w:val="en-US" w:eastAsia="zh-CN"/>
        </w:rPr>
        <w:t xml:space="preserve"> 徐州市红十字血液中心 </w:t>
      </w:r>
      <w:r>
        <w:rPr>
          <w:rFonts w:hint="eastAsia"/>
        </w:rPr>
        <w:t>：</w:t>
      </w:r>
    </w:p>
    <w:p w14:paraId="5C73DDF8">
      <w:pPr>
        <w:bidi w:val="0"/>
        <w:rPr>
          <w:rFonts w:hint="eastAsia"/>
        </w:rPr>
      </w:pPr>
      <w:r>
        <w:rPr>
          <w:rFonts w:hint="eastAsia"/>
          <w:highlight w:val="yellow"/>
        </w:rPr>
        <w:t>根据贵方《</w:t>
      </w:r>
      <w:r>
        <w:rPr>
          <w:rFonts w:hint="eastAsia"/>
          <w:highlight w:val="yellow"/>
          <w:lang w:eastAsia="zh-CN"/>
        </w:rPr>
        <w:t>采购文件</w:t>
      </w:r>
      <w:r>
        <w:rPr>
          <w:rFonts w:hint="eastAsia"/>
          <w:highlight w:val="yellow"/>
        </w:rPr>
        <w:t>》（项目编号：</w:t>
      </w:r>
      <w:r>
        <w:rPr>
          <w:rFonts w:hint="eastAsia"/>
          <w:highlight w:val="yellow"/>
          <w:lang w:val="en-US" w:eastAsia="zh-CN"/>
        </w:rPr>
        <w:t xml:space="preserve">          </w:t>
      </w:r>
      <w:r>
        <w:rPr>
          <w:rFonts w:hint="eastAsia"/>
          <w:highlight w:val="yellow"/>
        </w:rPr>
        <w:t>）</w:t>
      </w:r>
      <w:r>
        <w:rPr>
          <w:rFonts w:hint="eastAsia"/>
        </w:rPr>
        <w:t>要求，本供应商正式提交以下响应文件。</w:t>
      </w:r>
    </w:p>
    <w:p w14:paraId="5BB5CD24">
      <w:pPr>
        <w:bidi w:val="0"/>
        <w:rPr>
          <w:rFonts w:hint="eastAsia"/>
        </w:rPr>
      </w:pPr>
      <w:r>
        <w:rPr>
          <w:rFonts w:hint="eastAsia"/>
        </w:rPr>
        <mc:AlternateContent>
          <mc:Choice Requires="wps">
            <w:drawing>
              <wp:anchor distT="0" distB="0" distL="114300" distR="114300" simplePos="0" relativeHeight="251661312"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6" name="直接连接符 61"/>
                <wp:cNvGraphicFramePr/>
                <a:graphic xmlns:a="http://schemas.openxmlformats.org/drawingml/2006/main">
                  <a:graphicData uri="http://schemas.microsoft.com/office/word/2010/wordprocessingShape">
                    <wps:wsp>
                      <wps:cNvCnPr/>
                      <wps:spPr bwMode="auto">
                        <a:xfrm flipV="1">
                          <a:off x="0" y="0"/>
                          <a:ext cx="0" cy="16510"/>
                        </a:xfrm>
                        <a:prstGeom prst="line">
                          <a:avLst/>
                        </a:prstGeom>
                        <a:noFill/>
                        <a:ln>
                          <a:solidFill>
                            <a:srgbClr val="000000"/>
                          </a:solidFill>
                        </a:ln>
                        <a:effectLst/>
                      </wps:spPr>
                      <wps:bodyPr rot="0">
                        <a:noAutofit/>
                      </wps:bodyPr>
                    </wps:wsp>
                  </a:graphicData>
                </a:graphic>
              </wp:anchor>
            </w:drawing>
          </mc:Choice>
          <mc:Fallback>
            <w:pict>
              <v:line id="直接连接符 61" o:spid="_x0000_s1026" o:spt="20" style="position:absolute;left:0pt;flip:y;margin-left:147pt;margin-top:1.3pt;height:1.3pt;width:0pt;z-index:251661312;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CeM3qY2AEAAJ4DAAAOAAAAZHJzL2Uyb0RvYy54bWytU81uEzEQ&#10;viPxDpbvZLOViNAqmwo1Khd+KlG4T7x21pLtsWwnm7wEL4DErT1x7J23oTwGY+8SqnLpgT1YnvHM&#10;N/N9M7s8P1jD9jJEja7l9WzOmXQCO+22Lf90ffniFWcxgevAoJMtP8rIz1fPny0H38gz7NF0MjAC&#10;cbEZfMv7lHxTVVH00kKcoZeOHhUGC4nMsK26AAOhW1OdzeeLasDQ+YBCxkje9fjIJ8TwFEBUSgu5&#10;RrGz0qURNUgDiSjFXvvIV6VbpaRIH5SKMjHTcmKayklF6L7JZ7VaQrMN4HstphbgKS084mRBOyp6&#10;glpDArYL+h8oq0XAiCrNBNpqJFIUIRb1/JE2H3vwsnAhqaM/iR7/H6x4v78KTHctX3DmwNLA77/e&#10;/fxy8+vHNzrvv9+yRZ1VGnxsKPjCXYXJip4yN8M77CgJdgmLAAcVLFNG+8+0XMVDJNmhKH48KS4P&#10;iYnRKchbL17WZRYVNBkgK+lDTG8kWpYvLTfaZSmggf3bmKgFCv0Tkt0OL7UxZZzGZUdEo7vsK0bY&#10;bi5MYHvIe1C+TIowHoSRNabKsjhTmUw8Ux0l2GB3JNoByyaNhV8Td6VLTzl4DCHwbNDYSplpxfJe&#10;PLRL1N/fa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djhX9QAAAAHAQAADwAAAAAAAAABACAA&#10;AAAiAAAAZHJzL2Rvd25yZXYueG1sUEsBAhQAFAAAAAgAh07iQJ4zepjYAQAAngMAAA4AAAAAAAAA&#10;AQAgAAAAIwEAAGRycy9lMm9Eb2MueG1sUEsFBgAAAAAGAAYAWQEAAG0FAAAAAA==&#10;">
                <v:fill on="f" focussize="0,0"/>
                <v:stroke color="#000000" joinstyle="round"/>
                <v:imagedata o:title=""/>
                <o:lock v:ext="edit" aspectratio="f"/>
              </v:line>
            </w:pict>
          </mc:Fallback>
        </mc:AlternateContent>
      </w:r>
      <w:r>
        <w:rPr>
          <w:rFonts w:hint="eastAsia"/>
        </w:rPr>
        <w:t>1</w:t>
      </w:r>
      <w:r>
        <w:rPr>
          <w:rFonts w:hint="eastAsia"/>
          <w:lang w:eastAsia="zh-CN"/>
        </w:rPr>
        <w:t>、</w:t>
      </w:r>
      <w:r>
        <w:rPr>
          <w:rFonts w:hint="eastAsia"/>
        </w:rPr>
        <w:t>承诺书；</w:t>
      </w:r>
    </w:p>
    <w:p w14:paraId="4B790DE8">
      <w:pPr>
        <w:bidi w:val="0"/>
        <w:rPr>
          <w:rFonts w:hint="eastAsia"/>
        </w:rPr>
      </w:pPr>
      <w:r>
        <w:rPr>
          <w:rFonts w:hint="eastAsia"/>
        </w:rPr>
        <w:t>2</w:t>
      </w:r>
      <w:r>
        <w:rPr>
          <w:rFonts w:hint="eastAsia"/>
          <w:lang w:eastAsia="zh-CN"/>
        </w:rPr>
        <w:t>、</w:t>
      </w:r>
      <w:r>
        <w:rPr>
          <w:rFonts w:hint="eastAsia"/>
          <w:lang w:val="en-US" w:eastAsia="zh-CN"/>
        </w:rPr>
        <w:t>响应</w:t>
      </w:r>
      <w:r>
        <w:rPr>
          <w:rFonts w:hint="eastAsia"/>
        </w:rPr>
        <w:t>报价表；</w:t>
      </w:r>
    </w:p>
    <w:p w14:paraId="73265E34">
      <w:pPr>
        <w:bidi w:val="0"/>
        <w:rPr>
          <w:rFonts w:hint="eastAsia"/>
        </w:rPr>
      </w:pPr>
      <w:r>
        <w:rPr>
          <w:rFonts w:hint="eastAsia"/>
        </w:rPr>
        <w:t>3</w:t>
      </w:r>
      <w:r>
        <w:rPr>
          <w:rFonts w:hint="eastAsia"/>
          <w:lang w:eastAsia="zh-CN"/>
        </w:rPr>
        <w:t>、</w:t>
      </w:r>
      <w:r>
        <w:rPr>
          <w:rFonts w:hint="eastAsia"/>
        </w:rPr>
        <w:t>分项价格表；</w:t>
      </w:r>
    </w:p>
    <w:p w14:paraId="12C378AB">
      <w:pPr>
        <w:bidi w:val="0"/>
        <w:rPr>
          <w:rFonts w:hint="eastAsia"/>
        </w:rPr>
      </w:pPr>
      <w:r>
        <w:rPr>
          <w:rFonts w:hint="eastAsia"/>
        </w:rPr>
        <w:t>4</w:t>
      </w:r>
      <w:r>
        <w:rPr>
          <w:rFonts w:hint="eastAsia"/>
          <w:lang w:eastAsia="zh-CN"/>
        </w:rPr>
        <w:t>、采购文件</w:t>
      </w:r>
      <w:r>
        <w:rPr>
          <w:rFonts w:hint="eastAsia"/>
        </w:rPr>
        <w:t>要求提供的其他有关文件。</w:t>
      </w:r>
    </w:p>
    <w:p w14:paraId="367D180B">
      <w:pPr>
        <w:bidi w:val="0"/>
        <w:rPr>
          <w:rFonts w:hint="eastAsia"/>
        </w:rPr>
      </w:pPr>
      <w:r>
        <w:rPr>
          <w:rFonts w:hint="eastAsia"/>
        </w:rPr>
        <w:t>我单位符合本项目供应商资格要求。</w:t>
      </w:r>
    </w:p>
    <w:p w14:paraId="1AD26797">
      <w:pPr>
        <w:bidi w:val="0"/>
        <w:rPr>
          <w:rFonts w:hint="eastAsia"/>
        </w:rPr>
      </w:pPr>
      <w:r>
        <w:rPr>
          <w:rFonts w:hint="eastAsia"/>
        </w:rPr>
        <w:t>我单位按照</w:t>
      </w:r>
      <w:r>
        <w:rPr>
          <w:rFonts w:hint="eastAsia"/>
          <w:lang w:eastAsia="zh-CN"/>
        </w:rPr>
        <w:t>采购文件</w:t>
      </w:r>
      <w:r>
        <w:rPr>
          <w:rFonts w:hint="eastAsia"/>
        </w:rPr>
        <w:t>的要求编制响应文件，并对提交的响应文件的真实性、合法性承担法律责任。</w:t>
      </w:r>
    </w:p>
    <w:p w14:paraId="72ED73AD">
      <w:pPr>
        <w:bidi w:val="0"/>
        <w:rPr>
          <w:rFonts w:hint="eastAsia"/>
        </w:rPr>
      </w:pPr>
      <w:r>
        <w:rPr>
          <w:rFonts w:hint="eastAsia"/>
        </w:rPr>
        <w:t xml:space="preserve">本供应商兹宣布同意如下: </w:t>
      </w:r>
    </w:p>
    <w:p w14:paraId="55216B0A">
      <w:pPr>
        <w:bidi w:val="0"/>
        <w:rPr>
          <w:rFonts w:hint="eastAsia"/>
        </w:rPr>
      </w:pPr>
      <w:r>
        <w:rPr>
          <w:rFonts w:hint="eastAsia"/>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7" name="直接连接符 6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2"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g1DLUtABAACSAwAADgAAAGRycy9lMm9Eb2MueG1srVPNbhMx&#10;EL4j9R0s35tNgxrQKpsKNWov/FQCHmDitbOWbI9lO9nkJXgBJG5w4sidt6E8BmPvJlTl0gN7sDzj&#10;mW/m+2Z2cbW3hu1kiBpdwy8mU86kE9hqt2n4xw835y85iwlcCwadbPhBRn61PHu26H0tZ9ihaWVg&#10;BOJi3fuGdyn5uqqi6KSFOEEvHT0qDBYSmWFTtQF6Qremmk2n86rH0PqAQsZI3tXwyEfE8BRAVEoL&#10;uUKxtdKlATVIA4koxU77yJelW6WkSO+UijIx03BimspJRei+zme1XEC9CeA7LcYW4CktPOJkQTsq&#10;eoJaQQK2DfofKKtFwIgqTQTaaiBSFCEWF9NH2rzvwMvChaSO/iR6/H+w4u3uLjDdNvwFZw4sDfz+&#10;849fn77+/vmFzvvv39h8llXqfawp+NrdhdGKnjLX/RtsKQm2CYsAexVsFoKosX3R+XDSWe4TE+Sc&#10;P7/kTBz9FdTHJB9iupVoWb403GiX6UMNu9cxUVkKPYZkt8MbbUwZoXHZEdHoNvuKETbraxPYDvLs&#10;y5eJEMaDMLKGVFmWZSyTyWZ6A+01tgeiGrBsz1D4FfFVuvSUg4cQAs8GjaqUGdcq78JDu0T9/ZW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Leg81QAAAAkBAAAPAAAAAAAAAAEAIAAAACIAAABk&#10;cnMvZG93bnJldi54bWxQSwECFAAUAAAACACHTuJAg1DLUtABAACSAwAADgAAAAAAAAABACAAAAAk&#10;AQAAZHJzL2Uyb0RvYy54bWxQSwUGAAAAAAYABgBZAQAAZ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8" name="直接连接符 6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3"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GqIxYXPAQAAkgMAAA4AAABkcnMvZTJvRG9jLnhtbK1TwW4T&#10;MRC9I/UfLN/Jpq2I0CqbCjVqL1AqAR8w8dpZS7bHsp1s8hP8QCVucOLInb+hfAZj7yZU7aWH7sHy&#10;jGfezHszO7/YWcO2MkSNruGnkyln0glstVs3/Mvnq9dvOYsJXAsGnWz4XkZ+sTh5Ne99Lc+wQ9PK&#10;wAjExbr3De9S8nVVRdFJC3GCXjp6VBgsJDLDumoD9IRuTXU2nc6qHkPrAwoZI3mXwyMfEcNzAFEp&#10;LeQSxcZKlwbUIA0kohQ77SNflG6VkiJ9VCrKxEzDiWkqJxWh+yqf1WIO9TqA77QYW4DntPCIkwXt&#10;qOgRagkJ2CboJ1BWi4ARVZoItNVApChCLE6nj7T51IGXhQtJHf1R9PhysOJmexuYbhtOY3dgaeD3&#10;d7/+fP3+9/c3Ou9//mCz86xS72NNwZfuNoxW9JS56j9gS0mwSVgE2KlgsxBEje2KzvujznKXmCDn&#10;7PwNZ+Lgr6A+JPkQ07VEy/Kl4Ua7TB9q2L6PicpS6CEkux1eaWPKCI3LjohGt9lXjLBeXZrAtpBn&#10;X75MhDAehJE1pMqyLGOZTDbTG2ivsN0T1YBle4bC74iv0qWnHDyEEHg2aFSlzLhWeRce2iXq/6+0&#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rpb1gAAAAkBAAAPAAAAAAAAAAEAIAAAACIAAABk&#10;cnMvZG93bnJldi54bWxQSwECFAAUAAAACACHTuJAaojFhc8BAACSAwAADgAAAAAAAAABACAAAAAl&#10;AQAAZHJzL2Uyb0RvYy54bWxQSwUGAAAAAAYABgBZAQAAZgUAAAAA&#10;">
                <v:fill on="f" focussize="0,0"/>
                <v:stroke color="#000000" joinstyle="round"/>
                <v:imagedata o:title=""/>
                <o:lock v:ext="edit" aspectratio="f"/>
              </v:line>
            </w:pict>
          </mc:Fallback>
        </mc:AlternateContent>
      </w:r>
      <w:r>
        <w:rPr>
          <w:rFonts w:hint="eastAsia"/>
        </w:rPr>
        <w:t>我们愿意按照</w:t>
      </w:r>
      <w:r>
        <w:rPr>
          <w:rFonts w:hint="eastAsia"/>
          <w:lang w:val="en-US" w:eastAsia="zh-CN"/>
        </w:rPr>
        <w:t>采购文件</w:t>
      </w:r>
      <w:r>
        <w:rPr>
          <w:rFonts w:hint="eastAsia"/>
        </w:rPr>
        <w:t>的一切要求，提供本项目的所有内容，我们的投标报价包括完成该项工作所需的一切费用，贵单位不需要支付报价以外的任何费用。</w:t>
      </w:r>
    </w:p>
    <w:p w14:paraId="3AD8A489">
      <w:pPr>
        <w:bidi w:val="0"/>
        <w:rPr>
          <w:rFonts w:hint="eastAsia"/>
        </w:rPr>
      </w:pPr>
      <w:r>
        <w:rPr>
          <w:rFonts w:hint="eastAsia"/>
        </w:rPr>
        <mc:AlternateContent>
          <mc:Choice Requires="wps">
            <w:drawing>
              <wp:anchor distT="0" distB="0" distL="114300" distR="114300" simplePos="0" relativeHeight="251660288" behindDoc="0" locked="0" layoutInCell="0" allowOverlap="1">
                <wp:simplePos x="0" y="0"/>
                <wp:positionH relativeFrom="column">
                  <wp:posOffset>200025</wp:posOffset>
                </wp:positionH>
                <wp:positionV relativeFrom="paragraph">
                  <wp:posOffset>247650</wp:posOffset>
                </wp:positionV>
                <wp:extent cx="635" cy="0"/>
                <wp:effectExtent l="0" t="4445" r="0" b="5080"/>
                <wp:wrapNone/>
                <wp:docPr id="9" name="直接连接符 6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4" o:spid="_x0000_s1026" o:spt="20" style="position:absolute;left:0pt;margin-left:15.75pt;margin-top:19.5pt;height:0pt;width:0.05pt;z-index:251660288;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DlDHIX0AEAAJIDAAAOAAAAZHJzL2Uyb0RvYy54bWytU81uEzEQ&#10;viP1HSzfm00LRLDKpkKNyoWfSoUHcLx21pLtscZONnkJXgCJG5w4cu/btDwGY+8mVOXSA3uwPOOZ&#10;b+b7ZnZ+sXOWbRVGA77hZ5MpZ8pLaI1fN/zzp6vTV5zFJHwrLHjV8L2K/GJx8mzeh1qdQwe2VcgI&#10;xMe6Dw3vUgp1VUXZKSfiBILy9KgBnUhk4rpqUfSE7mx1Pp3Oqh6wDQhSxUje5fDIR0R8CiBobaRa&#10;gtw45dOAisqKRJRiZ0Lki9Kt1kqmj1pHlZhtODFN5aQidF/ls1rMRb1GETojxxbEU1p4xMkJ46no&#10;EWopkmAbNP9AOSMRIug0keCqgUhRhFicTR9pc9OJoAoXkjqGo+jx/8HKD9trZKZt+GvOvHA08Puv&#10;v+6+fP99+43O+58/2OxFVqkPsabgS3+NoxUDZa7699BSktgkKALsNLosBFFju6Lz/qiz2iUmyTl7&#10;/pIzefBXoj4kBYzprQLH8qXh1vhMX9Ri+y4mKkuhh5Ds9nBlrC0jtD47IljTZl8xcL26tMi2Is++&#10;fJkIYTwII2tIVWVZxjKZbKY30F5BuyeqCGV7hsJviK82paccPIQQeDZoVKXMuFZ5Fx7aJervr7T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hMTLUAAAABwEAAA8AAAAAAAAAAQAgAAAAIgAAAGRy&#10;cy9kb3ducmV2LnhtbFBLAQIUABQAAAAIAIdO4kDlDHIX0AEAAJIDAAAOAAAAAAAAAAEAIAAAACMB&#10;AABkcnMvZTJvRG9jLnhtbFBLBQYAAAAABgAGAFkBAABl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198120</wp:posOffset>
                </wp:positionV>
                <wp:extent cx="635" cy="0"/>
                <wp:effectExtent l="0" t="4445" r="0" b="5080"/>
                <wp:wrapNone/>
                <wp:docPr id="10" name="直接连接符 6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5" o:spid="_x0000_s1026" o:spt="20" style="position:absolute;left:0pt;margin-left:210pt;margin-top:15.6pt;height:0pt;width:0.05pt;z-index:25166131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DrLVI2zwEAAJMDAAAOAAAAZHJzL2Uyb0RvYy54bWytU8FuEzEQ&#10;vSP1Hyzfm02LGqFVNhVq1F4KVAI+wPHaWUu2xxo72eQn+AEkbnDiyJ2/oXwGY+8mVO2lh+7B8oxn&#10;3sx7Mzu/3DnLtgqjAd/ws8mUM+UltMavG/750/XpG85iEr4VFrxq+F5Ffrk4eTXvQ63OoQPbKmQE&#10;4mPdh4Z3KYW6qqLslBNxAkF5etSATiQycV21KHpCd7Y6n05nVQ/YBgSpYiTvcnjkIyI+BxC0NlIt&#10;QW6c8mlARWVFIkqxMyHyRelWayXTB62jSsw2nJimclIRuq/yWS3mol6jCJ2RYwviOS084uSE8VT0&#10;CLUUSbANmidQzkiECDpNJLhqIFIUIRZn00fafOxEUIULSR3DUfT4crDy/fYOmWlpE0gSLxxN/P7r&#10;rz9fvv/9/Y3O+58/2Owiy9SHWFP0lb/D0YqBUlf9O2gpSWwSFAV2Gl1WgrixXRF6fxRa7RKT5Jy9&#10;vuBMHvyVqA9JAWO6UeBYvjTcGp/5i1psb2OishR6CMluD9fG2jJD67MjgjVt9hUD16sri2wr8vDL&#10;l4kQxoMwsoZUVbZlLJPJZnoD7RW0e6KKUNZnKPyW+GpTesrBQwiBZ4NmVcqMe5WX4aFdov7/S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qhsxNQAAAAJAQAADwAAAAAAAAABACAAAAAiAAAAZHJz&#10;L2Rvd25yZXYueG1sUEsBAhQAFAAAAAgAh07iQOstUjbPAQAAkwMAAA4AAAAAAAAAAQAgAAAAIwEA&#10;AGRycy9lMm9Eb2MueG1sUEsFBgAAAAAGAAYAWQEAAGQ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200025</wp:posOffset>
                </wp:positionH>
                <wp:positionV relativeFrom="paragraph">
                  <wp:posOffset>247650</wp:posOffset>
                </wp:positionV>
                <wp:extent cx="635" cy="0"/>
                <wp:effectExtent l="0" t="4445" r="0" b="5080"/>
                <wp:wrapNone/>
                <wp:docPr id="11" name="直接连接符 66"/>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6" o:spid="_x0000_s1026" o:spt="20" style="position:absolute;left:0pt;margin-left:15.75pt;margin-top:19.5pt;height:0pt;width:0.05pt;z-index:251661312;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BH1ddPzwEAAJMDAAAOAAAAZHJzL2Uyb0RvYy54bWytU8FuEzEQ&#10;vSP1HyzfySZFRGiVTYUatRcolYAPcLx21pLtscZONvkJfqASNzhx5M7f0H4GY+8mVOXSA3uwPOOZ&#10;N/PezC4u9s6yncJowDd8NplypryE1vhNwz9/unr5hrOYhG+FBa8aflCRXyzPXiz6UKtz6MC2ChmB&#10;+Fj3oeFdSqGuqig75UScQFCeHjWgE4lM3FQtip7Qna3Op9N51QO2AUGqGMm7Gh75iIjPAQStjVQr&#10;kFunfBpQUVmRiFLsTIh8WbrVWsn0QeuoErMNJ6apnFSE7ut8VsuFqDcoQmfk2IJ4TgtPODlhPBU9&#10;Qa1EEmyL5h8oZyRCBJ0mElw1ECmKEIvZ9Ik2HzsRVOFCUsdwEj3+P1h5s7tFZlrahBlnXjia+P3d&#10;z99fvj38+krn/Y/vbD7PMvUh1hR96W9xtGKg1HX/HlpKEtsERYG9RpeVIG5sX4Q+nIRW+8QkOeev&#10;XnMmj/5K1MekgDFdK3AsXxpujc/8RS1272KishR6DMluD1fG2jJD67MjgjVt9hUDN+tLi2wn8vDL&#10;l4kQxqMwsoZUVbZlLJPJZnoD7TW0B6KKUNZnKPyW+GpTesrBQwiBZ4NmVcqMe5WX4bFdov7+S8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ExMtQAAAAHAQAADwAAAAAAAAABACAAAAAiAAAAZHJz&#10;L2Rvd25yZXYueG1sUEsBAhQAFAAAAAgAh07iQEfV10/PAQAAkwMAAA4AAAAAAAAAAQAgAAAAIwEA&#10;AGRycy9lMm9Eb2MueG1sUEsFBgAAAAAGAAYAWQEAAGQ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198120</wp:posOffset>
                </wp:positionV>
                <wp:extent cx="635" cy="0"/>
                <wp:effectExtent l="0" t="4445" r="0" b="5080"/>
                <wp:wrapNone/>
                <wp:docPr id="12" name="直接连接符 67"/>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7" o:spid="_x0000_s1026" o:spt="20" style="position:absolute;left:0pt;margin-left:210pt;margin-top:15.6pt;height:0pt;width:0.05pt;z-index:25166131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CQoGsu0AEAAJMDAAAOAAAAZHJzL2Uyb0RvYy54bWytU81uEzEQ&#10;viP1HSzfm02DGtAqmwo1ai/8VAIewPHaWUu2xxo72eQleAEkbnDiyJ23oTwGY+8mVOXSA3uwPOOZ&#10;b+b7ZnZxtXeW7RRGA77hF5MpZ8pLaI3fNPzjh5vzl5zFJHwrLHjV8IOK/Gp59mzRh1rNoAPbKmQE&#10;4mPdh4Z3KYW6qqLslBNxAkF5etSATiQycVO1KHpCd7aaTafzqgdsA4JUMZJ3NTzyERGfAghaG6lW&#10;ILdO+TSgorIiEaXYmRD5snSrtZLpndZRJWYbTkxTOakI3df5rJYLUW9QhM7IsQXxlBYecXLCeCp6&#10;glqJJNgWzT9QzkiECDpNJLhqIFIUIRYX00favO9EUIULSR3DSfT4/2Dl290dMtPSJsw488LRxO8/&#10;//j16evvn1/ovP/+jc1fZJn6EGuKvvZ3OFoxUOq6fwMtJYltgqLAXqPLShA3ti9CH05Cq31ikpzz&#10;55ecyaO/EvUxKWBMtwocy5eGW+Mzf1GL3euYqCyFHkOy28ONsbbM0PrsiGBNm33FwM362iLbiTz8&#10;8mUihPEgjKwhVZVtGctkspneQHsN7YGoIpT1GQq/Ir7alJ5y8BBC4NmgWZUy417lZXhol6i//9L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6obMTUAAAACQEAAA8AAAAAAAAAAQAgAAAAIgAAAGRy&#10;cy9kb3ducmV2LnhtbFBLAQIUABQAAAAIAIdO4kCQoGsu0AEAAJMDAAAOAAAAAAAAAAEAIAAAACMB&#10;AABkcnMvZTJvRG9jLnhtbFBLBQYAAAAABgAGAFkBAABl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3" name="直接连接符 68"/>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miter/>
                        </a:ln>
                        <a:effectLst/>
                      </wps:spPr>
                      <wps:bodyPr rot="0">
                        <a:noAutofit/>
                      </wps:bodyPr>
                    </wps:wsp>
                  </a:graphicData>
                </a:graphic>
              </wp:anchor>
            </w:drawing>
          </mc:Choice>
          <mc:Fallback>
            <w:pict>
              <v:line id="直接连接符 68"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iuATA9YAAAAJ&#10;AQAADwAAAGRycy9kb3ducmV2LnhtbE2PT0/DMAzF70h8h8hI3FhaQAhK3Ukg9QRiooMDt6zx2kLj&#10;dEn2h2+P0Q5wsvze0/PP5fzgRrWjEAfPCPksA0Xcejtwh/C2rC9uQcVk2JrRMyF8U4R5dXpSmsL6&#10;Pb/SrkmdkhKOhUHoU5oKrWPbkzNx5idi8dY+OJNkDZ22weyl3I36MstutDMDy4XeTPTYU/vVbB3C&#10;ml7en2KgzfNm8fBRN4tP19VLxPOzPLsHleiQ/sLwiy/oUAnTym/ZRjUiXEu9RBGu7mRKQIQc1Ooo&#10;6KrU/z+ofgBQSwMEFAAAAAgAh07iQJrPcmfVAQAAnQMAAA4AAABkcnMvZTJvRG9jLnhtbK1TS24b&#10;MQzdF8gdBO3jcRLUCAYeB0WMdNNPgDYHkDWSR4AkCpTssS/RCxTorl112X1v0+QYoTRjt003WXQW&#10;gkiRj3yPnPnVzlm2VRgN+IafTaacKS+hNX7d8LuPN6eXnMUkfCsseNXwvYr8anHyYt6HWp1DB7ZV&#10;yAjEx7oPDe9SCnVVRdkpJ+IEgvL0qAGdSGTiumpR9ITubHU+nc6qHrANCFLFSN7l8MhHRHwOIGht&#10;pFqC3Djl04CKyopElGJnQuSL0q3WSqb3WkeVmG04MU3lpCJ0X+WzWsxFvUYROiPHFsRzWnjCyQnj&#10;qegRaimSYBs0/0A5IxEi6DSR4KqBSFGEWJxNn2jzoRNBFS4kdQxH0eP/g5XvtrfITEubcMGZF44m&#10;fv/5x69PXx9+fqHz/vs3NrvMMvUh1hR97W9xtGKg1FX/FlpKEpsERYGdRpeVIG5sV4TeH4VWu8Qk&#10;OWcXLzmTB38l6kNSwJheK3AsXxpujc/8RS22b2KishR6CMluDzfG2jJD67MjgjVt9hUD16tri2wr&#10;8vDLl4kQxl9hziSVKZF/AFFlb8aCmXYmOgiwgnZPpBHKIg0tvCLm2pTucvAQQnDZoKkV4HHD8lr8&#10;aZeo33/V4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4BMD1gAAAAkBAAAPAAAAAAAAAAEAIAAA&#10;ACIAAABkcnMvZG93bnJldi54bWxQSwECFAAUAAAACACHTuJAms9yZ9UBAACdAwAADgAAAAAAAAAB&#10;ACAAAAAlAQAAZHJzL2Uyb0RvYy54bWxQSwUGAAAAAAYABgBZAQAAbAUAAAAA&#10;">
                <v:fill on="f" focussize="0,0"/>
                <v:stroke color="#000000" joinstyle="miter"/>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4" name="直接连接符 69"/>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9"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Gsk0C9EBAACTAwAADgAAAGRycy9lMm9Eb2MueG1srVPNbhMx&#10;EL4j9R0s35tNC0SwyqZCjcqFn0qFB3C8dtaS7bE8TjZ5CV4AiRucOHLv27Q8BmPvJlTl0gN7sDzj&#10;mW/m+2Z2frFzlm1VRAO+4WeTKWfKS2iNXzf886er01ecYRK+FRa8avheIb9YnDyb96FW59CBbVVk&#10;BOKx7kPDu5RCXVUoO+UETiAoT48aohOJzLiu2ih6Qne2Op9OZ1UPsQ0RpEIk73J45CNifAogaG2k&#10;WoLcOOXTgBqVFYkoYWcC8kXpVmsl00etUSVmG05MUzmpCN1X+awWc1GvowidkWML4iktPOLkhPFU&#10;9Ai1FEmwTTT/QDkjIyDoNJHgqoFIUYRYnE0faXPTiaAKF5Iaw1F0/H+w8sP2OjLT0ia84MwLRxO/&#10;//rr7sv337ff6Lz/+YPNXmeZ+oA1RV/66zhaGCh11b+HlpLEJkFRYKejy0oQN7YrQu+PQqtdYpKc&#10;s+cvOZMHfyXqQ1KImN4qcCxfGm6Nz/xFLbbvMFFZCj2EZLeHK2NtmaH12YFgTZt9xYjr1aWNbCvy&#10;8MuXiRDGgzCyhlRVtmUsk8lmegPtFbR7ohqhrM9Q+A3x1ab0lIOHEALPBs2qlBn3Ki/DQ7tE/f2X&#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Ho1ANUAAAAJAQAADwAAAAAAAAABACAAAAAiAAAA&#10;ZHJzL2Rvd25yZXYueG1sUEsBAhQAFAAAAAgAh07iQBrJNAvRAQAAkwMAAA4AAAAAAAAAAQAgAAAA&#10;JAEAAGRycy9lMm9Eb2MueG1sUEsFBgAAAAAGAAYAWQEAAGcFAAAAAA==&#10;">
                <v:fill on="f" focussize="0,0"/>
                <v:stroke color="#000000" joinstyle="round"/>
                <v:imagedata o:title=""/>
                <o:lock v:ext="edit" aspectratio="f"/>
              </v:line>
            </w:pict>
          </mc:Fallback>
        </mc:AlternateContent>
      </w:r>
      <w:r>
        <w:rPr>
          <w:rFonts w:hint="eastAsia"/>
        </w:rPr>
        <w:t>供应商完全承担根据《</w:t>
      </w:r>
      <w:r>
        <w:rPr>
          <w:rFonts w:hint="eastAsia"/>
          <w:lang w:eastAsia="zh-CN"/>
        </w:rPr>
        <w:t>采购文件</w:t>
      </w:r>
      <w:r>
        <w:rPr>
          <w:rFonts w:hint="eastAsia"/>
        </w:rPr>
        <w:t>》规定完成合同的责任和义务（如有偏离，在偏离表中另作说明）。</w:t>
      </w:r>
    </w:p>
    <w:p w14:paraId="117012BF">
      <w:pPr>
        <w:bidi w:val="0"/>
        <w:rPr>
          <w:rFonts w:hint="eastAsia"/>
        </w:rPr>
      </w:pPr>
      <w:r>
        <w:rPr>
          <w:rFonts w:hint="eastAsia"/>
        </w:rPr>
        <w:t>三、供应商已详细审核《</w:t>
      </w:r>
      <w:r>
        <w:rPr>
          <w:rFonts w:hint="eastAsia"/>
          <w:lang w:eastAsia="zh-CN"/>
        </w:rPr>
        <w:t>采购文件</w:t>
      </w:r>
      <w:r>
        <w:rPr>
          <w:rFonts w:hint="eastAsia"/>
        </w:rPr>
        <w:t>》，包括书面的询价澄清（修改）通知书（如果有的话），供应商完全理解并同意放弃对这方面不明及误解的权利。</w:t>
      </w:r>
    </w:p>
    <w:p w14:paraId="4324189E">
      <w:pPr>
        <w:bidi w:val="0"/>
        <w:rPr>
          <w:rFonts w:hint="eastAsia"/>
        </w:rPr>
      </w:pPr>
      <w:r>
        <w:rPr>
          <w:rFonts w:hint="eastAsia"/>
        </w:rPr>
        <w:t>四、供应商保证所提供的响应文件及所有材料的真实、合法、有效，并对其负责。</w:t>
      </w:r>
    </w:p>
    <w:p w14:paraId="628B5C66">
      <w:pPr>
        <w:bidi w:val="0"/>
        <w:rPr>
          <w:rFonts w:hint="eastAsia"/>
        </w:rPr>
      </w:pPr>
      <w:r>
        <w:rPr>
          <w:rFonts w:hint="eastAsia"/>
        </w:rPr>
        <w:t>五、本报价有效期30个工作日。</w:t>
      </w:r>
    </w:p>
    <w:p w14:paraId="547DEA0A">
      <w:pPr>
        <w:bidi w:val="0"/>
        <w:rPr>
          <w:rFonts w:hint="eastAsia"/>
        </w:rPr>
      </w:pPr>
      <w:r>
        <w:rPr>
          <w:rFonts w:hint="eastAsia"/>
        </w:rPr>
        <w:t>六、同意向贵方提供贵方可能要求的与本次询价采购有关的任何证据或资料。</w:t>
      </w:r>
    </w:p>
    <w:p w14:paraId="1751A204">
      <w:pPr>
        <w:bidi w:val="0"/>
        <w:rPr>
          <w:rFonts w:hint="eastAsia"/>
        </w:rPr>
      </w:pPr>
      <w:r>
        <w:rPr>
          <w:rFonts w:hint="eastAsia"/>
        </w:rPr>
        <w:t>七、供应商完全理解贵方不一定要接受最低的报价或收到的任何报价。</w:t>
      </w:r>
    </w:p>
    <w:p w14:paraId="4A3D22C5">
      <w:pPr>
        <w:bidi w:val="0"/>
        <w:rPr>
          <w:rFonts w:hint="eastAsia"/>
        </w:rPr>
      </w:pPr>
      <w:r>
        <w:rPr>
          <w:rFonts w:hint="eastAsia"/>
        </w:rPr>
        <w:t>八、</w:t>
      </w:r>
      <w:r>
        <w:rPr>
          <w:rFonts w:hint="eastAsia"/>
          <w:lang w:val="en-US" w:eastAsia="zh-CN"/>
        </w:rPr>
        <w:t>采购人</w:t>
      </w:r>
      <w:r>
        <w:rPr>
          <w:rFonts w:hint="eastAsia"/>
        </w:rPr>
        <w:t>有权将我单位本项目响应文件中的《</w:t>
      </w:r>
      <w:r>
        <w:rPr>
          <w:rFonts w:hint="eastAsia"/>
          <w:lang w:val="en-US" w:eastAsia="zh-CN"/>
        </w:rPr>
        <w:t>响应</w:t>
      </w:r>
      <w:r>
        <w:rPr>
          <w:rFonts w:hint="eastAsia"/>
        </w:rPr>
        <w:t>报价表》和《分项价格表》予以公示，公示的方式由</w:t>
      </w:r>
      <w:r>
        <w:rPr>
          <w:rFonts w:hint="eastAsia"/>
          <w:lang w:eastAsia="zh-CN"/>
        </w:rPr>
        <w:t>采购人</w:t>
      </w:r>
      <w:r>
        <w:rPr>
          <w:rFonts w:hint="eastAsia"/>
        </w:rPr>
        <w:t>确定。</w:t>
      </w:r>
    </w:p>
    <w:p w14:paraId="417B0678">
      <w:pPr>
        <w:bidi w:val="0"/>
        <w:rPr>
          <w:rFonts w:hint="eastAsia"/>
          <w:lang w:val="en-US" w:eastAsia="zh-CN"/>
        </w:rPr>
      </w:pPr>
    </w:p>
    <w:p w14:paraId="45DC382A">
      <w:pPr>
        <w:bidi w:val="0"/>
        <w:ind w:left="3780" w:leftChars="1800" w:firstLine="420" w:firstLineChars="200"/>
        <w:rPr>
          <w:rFonts w:hint="eastAsia"/>
        </w:rPr>
      </w:pPr>
      <w:r>
        <w:rPr>
          <w:rFonts w:hint="eastAsia"/>
          <w:lang w:val="en-US" w:eastAsia="zh-CN"/>
        </w:rPr>
        <w:t>供应商（盖电子签章）：</w:t>
      </w:r>
    </w:p>
    <w:p w14:paraId="7BE2A71E">
      <w:pPr>
        <w:bidi w:val="0"/>
        <w:ind w:left="3780" w:leftChars="1800" w:firstLine="420" w:firstLineChars="200"/>
        <w:rPr>
          <w:rFonts w:hint="eastAsia"/>
          <w:lang w:val="en-US" w:eastAsia="zh-CN"/>
        </w:rPr>
      </w:pPr>
      <w:r>
        <w:rPr>
          <w:rFonts w:hint="eastAsia"/>
          <w:lang w:val="en-US" w:eastAsia="zh-CN"/>
        </w:rPr>
        <w:t>联系电话：</w:t>
      </w:r>
    </w:p>
    <w:p w14:paraId="603D4937">
      <w:pPr>
        <w:bidi w:val="0"/>
        <w:ind w:left="3780" w:leftChars="1800" w:firstLine="420" w:firstLineChars="20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r>
        <w:rPr>
          <w:rFonts w:hint="eastAsia"/>
          <w:lang w:val="en-US" w:eastAsia="zh-CN"/>
        </w:rPr>
        <w:t xml:space="preserve">日 期：    </w:t>
      </w:r>
    </w:p>
    <w:p w14:paraId="73DAF489">
      <w:pPr>
        <w:pStyle w:val="25"/>
        <w:bidi w:val="0"/>
        <w:rPr>
          <w:rFonts w:hint="eastAsia"/>
          <w:lang w:eastAsia="zh-CN"/>
        </w:rPr>
      </w:pPr>
      <w:r>
        <w:rPr>
          <w:rFonts w:hint="eastAsia"/>
          <w:lang w:val="en-US" w:eastAsia="zh-CN"/>
        </w:rPr>
        <w:t>分项价格表</w:t>
      </w:r>
    </w:p>
    <w:p w14:paraId="250A0E6D">
      <w:pPr>
        <w:bidi w:val="0"/>
        <w:rPr>
          <w:rFonts w:hint="eastAsia"/>
          <w:lang w:eastAsia="zh-CN"/>
        </w:rPr>
      </w:pPr>
      <w:r>
        <w:t>项目名称：</w:t>
      </w:r>
    </w:p>
    <w:p w14:paraId="0AE6698F">
      <w:pPr>
        <w:bidi w:val="0"/>
        <w:rPr>
          <w:rFonts w:hint="eastAsia"/>
          <w:lang w:eastAsia="zh-CN"/>
        </w:rPr>
      </w:pPr>
      <w:r>
        <w:t>项目编号：</w:t>
      </w:r>
    </w:p>
    <w:p w14:paraId="25A3E67A">
      <w:pPr>
        <w:bidi w:val="0"/>
        <w:rPr>
          <w:rFonts w:hint="eastAsia"/>
        </w:rPr>
      </w:pPr>
      <w:r>
        <w:rPr>
          <w:rFonts w:hint="eastAsia"/>
        </w:rPr>
        <w:t xml:space="preserve">            </w:t>
      </w:r>
    </w:p>
    <w:p w14:paraId="242348C3">
      <w:pPr>
        <w:bidi w:val="0"/>
        <w:jc w:val="right"/>
        <w:rPr>
          <w:rFonts w:hint="eastAsia"/>
        </w:rPr>
      </w:pPr>
      <w:r>
        <w:rPr>
          <w:rFonts w:hint="eastAsia"/>
        </w:rPr>
        <w:t>货币单位：人民币元</w:t>
      </w:r>
    </w:p>
    <w:p w14:paraId="223843F6">
      <w:pPr>
        <w:bidi w:val="0"/>
        <w:rPr>
          <w:rFonts w:hint="eastAsia"/>
        </w:rPr>
      </w:pPr>
    </w:p>
    <w:p w14:paraId="0688F8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14:paraId="4972505C">
      <w:pPr>
        <w:bidi w:val="0"/>
        <w:rPr>
          <w:rFonts w:hint="eastAsia"/>
          <w:highlight w:val="none"/>
          <w:lang w:val="en-US" w:eastAsia="zh-CN"/>
        </w:rPr>
      </w:pPr>
      <w:r>
        <w:rPr>
          <w:rFonts w:hint="eastAsia"/>
          <w:highlight w:val="none"/>
          <w:lang w:val="en-US" w:eastAsia="zh-CN"/>
        </w:rPr>
        <w:t>格式自拟</w:t>
      </w:r>
    </w:p>
    <w:p w14:paraId="1E98EA55">
      <w:pPr>
        <w:pStyle w:val="62"/>
        <w:rPr>
          <w:rFonts w:hint="eastAsia"/>
          <w:highlight w:val="yellow"/>
          <w:lang w:val="en-US" w:eastAsia="zh-CN"/>
        </w:rPr>
      </w:pPr>
    </w:p>
    <w:p w14:paraId="4C19C81A">
      <w:pPr>
        <w:pStyle w:val="62"/>
        <w:rPr>
          <w:rFonts w:hint="eastAsia"/>
          <w:highlight w:val="yellow"/>
          <w:lang w:val="en-US" w:eastAsia="zh-CN"/>
        </w:rPr>
      </w:pPr>
    </w:p>
    <w:p w14:paraId="08E393A3">
      <w:pPr>
        <w:bidi w:val="0"/>
        <w:rPr>
          <w:rFonts w:hint="eastAsia"/>
        </w:rPr>
      </w:pPr>
      <w:r>
        <w:rPr>
          <w:rFonts w:hint="eastAsia"/>
        </w:rPr>
        <w:t>注：</w:t>
      </w:r>
    </w:p>
    <w:p w14:paraId="628687C3">
      <w:pPr>
        <w:bidi w:val="0"/>
        <w:rPr>
          <w:rFonts w:hint="eastAsia"/>
        </w:rPr>
      </w:pPr>
      <w:r>
        <w:rPr>
          <w:rFonts w:hint="eastAsia"/>
          <w:lang w:val="en-US" w:eastAsia="zh-CN"/>
        </w:rPr>
        <w:t>供应商</w:t>
      </w:r>
      <w:r>
        <w:rPr>
          <w:rFonts w:hint="eastAsia"/>
        </w:rPr>
        <w:t>对以上数据的真实性负责。</w:t>
      </w:r>
    </w:p>
    <w:p w14:paraId="1A6026D5">
      <w:pPr>
        <w:bidi w:val="0"/>
        <w:rPr>
          <w:rFonts w:hint="eastAsia"/>
        </w:rPr>
      </w:pPr>
      <w:r>
        <w:rPr>
          <w:rFonts w:hint="eastAsia"/>
          <w:lang w:val="en-US" w:eastAsia="zh-CN"/>
        </w:rPr>
        <w:t>采购人</w:t>
      </w:r>
      <w:r>
        <w:rPr>
          <w:rFonts w:hint="eastAsia"/>
        </w:rPr>
        <w:t>有权将以上内容进行公示。</w:t>
      </w:r>
    </w:p>
    <w:p w14:paraId="02D999C9">
      <w:pPr>
        <w:bidi w:val="0"/>
        <w:rPr>
          <w:rFonts w:hint="eastAsia"/>
        </w:rPr>
      </w:pPr>
    </w:p>
    <w:p w14:paraId="267DBDE6">
      <w:pPr>
        <w:bidi w:val="0"/>
        <w:rPr>
          <w:rFonts w:hint="eastAsia"/>
          <w:lang w:eastAsia="zh-CN"/>
        </w:rPr>
      </w:pPr>
    </w:p>
    <w:p w14:paraId="5922B238">
      <w:pPr>
        <w:bidi w:val="0"/>
        <w:rPr>
          <w:rFonts w:hint="eastAsia"/>
        </w:rPr>
      </w:pPr>
      <w:r>
        <w:rPr>
          <w:rFonts w:hint="eastAsia"/>
          <w:lang w:eastAsia="zh-CN"/>
        </w:rPr>
        <w:t>供应商</w:t>
      </w:r>
      <w:r>
        <w:rPr>
          <w:rFonts w:hint="eastAsia"/>
        </w:rPr>
        <w:t>：（盖公章）</w:t>
      </w:r>
    </w:p>
    <w:p w14:paraId="4DBDFCC0">
      <w:pPr>
        <w:bidi w:val="0"/>
        <w:rPr>
          <w:rFonts w:hint="eastAsia"/>
        </w:rPr>
      </w:pPr>
    </w:p>
    <w:p w14:paraId="27471EA6">
      <w:pPr>
        <w:bidi w:val="0"/>
        <w:rPr>
          <w:rFonts w:hint="eastAsia"/>
        </w:rPr>
      </w:pPr>
      <w:r>
        <w:rPr>
          <w:rFonts w:hint="eastAsia"/>
        </w:rPr>
        <w:t>法定代表人或代理人：（签字或盖章）</w:t>
      </w:r>
    </w:p>
    <w:p w14:paraId="36419A68">
      <w:pPr>
        <w:bidi w:val="0"/>
        <w:rPr>
          <w:rFonts w:hint="eastAsia"/>
        </w:rPr>
      </w:pPr>
      <w:r>
        <w:rPr>
          <w:rFonts w:hint="eastAsia"/>
        </w:rPr>
        <w:t xml:space="preserve">                                             年   月   日</w:t>
      </w:r>
    </w:p>
    <w:p w14:paraId="4D0D13F4">
      <w:pPr>
        <w:bidi w:val="0"/>
        <w:rPr>
          <w:rFonts w:hint="eastAsia"/>
        </w:rPr>
      </w:pPr>
    </w:p>
    <w:p w14:paraId="168A2CA8">
      <w:pPr>
        <w:bidi w:val="0"/>
        <w:rPr>
          <w:rFonts w:hint="eastAsia"/>
        </w:rPr>
      </w:pPr>
    </w:p>
    <w:p w14:paraId="2BA6DDFC">
      <w:pPr>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3A1511AB">
      <w:pPr>
        <w:pStyle w:val="25"/>
        <w:bidi w:val="0"/>
        <w:rPr>
          <w:rFonts w:hint="eastAsia"/>
        </w:rPr>
      </w:pPr>
      <w:r>
        <w:rPr>
          <w:rFonts w:hint="eastAsia"/>
        </w:rPr>
        <w:t>法人授权委托书</w:t>
      </w:r>
    </w:p>
    <w:p w14:paraId="745D16E2">
      <w:pPr>
        <w:bidi w:val="0"/>
        <w:rPr>
          <w:rFonts w:hint="eastAsia"/>
        </w:rPr>
      </w:pPr>
      <w:r>
        <w:rPr>
          <w:rFonts w:hint="eastAsia"/>
        </w:rPr>
        <w:t>委托人（</w:t>
      </w:r>
      <w:r>
        <w:rPr>
          <w:rFonts w:hint="eastAsia"/>
          <w:lang w:val="en-US" w:eastAsia="zh-CN"/>
        </w:rPr>
        <w:t>单位</w:t>
      </w:r>
      <w:r>
        <w:rPr>
          <w:rFonts w:hint="eastAsia"/>
        </w:rPr>
        <w:t>全称）：</w:t>
      </w:r>
    </w:p>
    <w:p w14:paraId="244E9D3B">
      <w:pPr>
        <w:bidi w:val="0"/>
        <w:rPr>
          <w:rFonts w:hint="eastAsia"/>
        </w:rPr>
      </w:pPr>
      <w:r>
        <w:rPr>
          <w:rFonts w:hint="eastAsia"/>
        </w:rPr>
        <w:t>地  址：</w:t>
      </w:r>
    </w:p>
    <w:p w14:paraId="6CCE4146">
      <w:pPr>
        <w:bidi w:val="0"/>
        <w:rPr>
          <w:rFonts w:hint="eastAsia"/>
        </w:rPr>
      </w:pPr>
      <w:r>
        <w:rPr>
          <w:rFonts w:hint="eastAsia"/>
        </w:rPr>
        <w:t>法定代表人：     </w:t>
      </w:r>
      <w:r>
        <w:rPr>
          <w:rFonts w:hint="eastAsia"/>
          <w:lang w:val="en-US" w:eastAsia="zh-CN"/>
        </w:rPr>
        <w:t xml:space="preserve">  </w:t>
      </w:r>
      <w:r>
        <w:rPr>
          <w:rFonts w:hint="eastAsia"/>
        </w:rPr>
        <w:t>职务：</w:t>
      </w:r>
    </w:p>
    <w:p w14:paraId="2E63F5C5">
      <w:pPr>
        <w:bidi w:val="0"/>
        <w:rPr>
          <w:rFonts w:hint="eastAsia"/>
        </w:rPr>
      </w:pPr>
      <w:r>
        <w:rPr>
          <w:rFonts w:hint="eastAsia"/>
        </w:rPr>
        <w:t>统一社会信用代码：</w:t>
      </w:r>
    </w:p>
    <w:p w14:paraId="0F22EC75">
      <w:pPr>
        <w:bidi w:val="0"/>
        <w:rPr>
          <w:rFonts w:hint="eastAsia"/>
        </w:rPr>
      </w:pPr>
      <w:r>
        <w:rPr>
          <w:rFonts w:hint="eastAsia"/>
        </w:rPr>
        <w:t xml:space="preserve">受托人：        </w:t>
      </w:r>
      <w:r>
        <w:rPr>
          <w:rFonts w:hint="eastAsia"/>
          <w:lang w:val="en-US" w:eastAsia="zh-CN"/>
        </w:rPr>
        <w:t xml:space="preserve">      </w:t>
      </w:r>
      <w:r>
        <w:rPr>
          <w:rFonts w:hint="eastAsia"/>
        </w:rPr>
        <w:t>性别：男（女）</w:t>
      </w:r>
    </w:p>
    <w:p w14:paraId="66FD6717">
      <w:pPr>
        <w:bidi w:val="0"/>
        <w:rPr>
          <w:rFonts w:hint="eastAsia"/>
        </w:rPr>
      </w:pPr>
      <w:r>
        <w:rPr>
          <w:rFonts w:hint="eastAsia"/>
        </w:rPr>
        <w:t xml:space="preserve">年龄：  岁      </w:t>
      </w:r>
      <w:r>
        <w:rPr>
          <w:rFonts w:hint="eastAsia"/>
          <w:lang w:val="en-US" w:eastAsia="zh-CN"/>
        </w:rPr>
        <w:t xml:space="preserve">      </w:t>
      </w:r>
      <w:r>
        <w:rPr>
          <w:rFonts w:hint="eastAsia"/>
        </w:rPr>
        <w:t>民族：  族</w:t>
      </w:r>
    </w:p>
    <w:p w14:paraId="192E82A2">
      <w:pPr>
        <w:bidi w:val="0"/>
        <w:rPr>
          <w:rFonts w:hint="eastAsia"/>
        </w:rPr>
      </w:pPr>
      <w:r>
        <w:rPr>
          <w:rFonts w:hint="eastAsia"/>
        </w:rPr>
        <w:t>职务：</w:t>
      </w:r>
    </w:p>
    <w:p w14:paraId="11BED31B">
      <w:pPr>
        <w:bidi w:val="0"/>
        <w:rPr>
          <w:rFonts w:hint="eastAsia"/>
        </w:rPr>
      </w:pPr>
      <w:r>
        <w:rPr>
          <w:rFonts w:hint="eastAsia"/>
        </w:rPr>
        <w:t>身份证号：</w:t>
      </w:r>
    </w:p>
    <w:p w14:paraId="1ABBC975">
      <w:pPr>
        <w:bidi w:val="0"/>
        <w:rPr>
          <w:rFonts w:hint="eastAsia"/>
        </w:rPr>
      </w:pPr>
      <w:r>
        <w:rPr>
          <w:rFonts w:hint="eastAsia"/>
        </w:rPr>
        <w:t>兹委托（</w:t>
      </w:r>
      <w:r>
        <w:rPr>
          <w:rFonts w:hint="eastAsia"/>
          <w:lang w:val="en-US" w:eastAsia="zh-CN"/>
        </w:rPr>
        <w:t xml:space="preserve">    </w:t>
      </w:r>
      <w:r>
        <w:rPr>
          <w:rFonts w:hint="eastAsia"/>
        </w:rPr>
        <w:t>）全权代表我企业（公司）参与（</w:t>
      </w:r>
      <w:r>
        <w:rPr>
          <w:rFonts w:hint="eastAsia"/>
          <w:lang w:val="en-US" w:eastAsia="zh-CN"/>
        </w:rPr>
        <w:t xml:space="preserve">    </w:t>
      </w:r>
      <w:r>
        <w:rPr>
          <w:rFonts w:hint="eastAsia"/>
        </w:rPr>
        <w:t>）项目（项目编号：</w:t>
      </w:r>
      <w:r>
        <w:rPr>
          <w:rFonts w:hint="eastAsia"/>
          <w:lang w:val="en-US" w:eastAsia="zh-CN"/>
        </w:rPr>
        <w:t xml:space="preserve">    </w:t>
      </w:r>
      <w:r>
        <w:rPr>
          <w:rFonts w:hint="eastAsia"/>
        </w:rPr>
        <w:t>）的招、投标活动及签订合同。（</w:t>
      </w:r>
      <w:r>
        <w:rPr>
          <w:rFonts w:hint="eastAsia"/>
          <w:lang w:val="en-US" w:eastAsia="zh-CN"/>
        </w:rPr>
        <w:t xml:space="preserve">    </w:t>
      </w:r>
      <w:r>
        <w:rPr>
          <w:rFonts w:hint="eastAsia"/>
        </w:rPr>
        <w:t>）以我企业（公司）名义所为的法律行为及签署的文件，我企业（公司）均予以认可。有关法律责任均由我企业（公司）承担。（</w:t>
      </w:r>
      <w:r>
        <w:rPr>
          <w:rFonts w:hint="eastAsia"/>
          <w:lang w:val="en-US" w:eastAsia="zh-CN"/>
        </w:rPr>
        <w:t xml:space="preserve">    </w:t>
      </w:r>
      <w:r>
        <w:rPr>
          <w:rFonts w:hint="eastAsia"/>
        </w:rPr>
        <w:t>）无转委托权。</w:t>
      </w:r>
    </w:p>
    <w:p w14:paraId="1DC0A12F">
      <w:pPr>
        <w:bidi w:val="0"/>
        <w:rPr>
          <w:rFonts w:hint="eastAsia"/>
        </w:rPr>
      </w:pPr>
      <w:r>
        <w:rPr>
          <w:rFonts w:hint="eastAsia"/>
        </w:rPr>
        <w:t>委托期限自   年  月  日起至  年  月  日止。</w:t>
      </w:r>
    </w:p>
    <w:p w14:paraId="5F517B69">
      <w:pPr>
        <w:bidi w:val="0"/>
        <w:rPr>
          <w:rFonts w:hint="eastAsia"/>
        </w:rPr>
      </w:pPr>
      <w:r>
        <w:rPr>
          <w:rFonts w:hint="eastAsia"/>
        </w:rPr>
        <w:t>特此授权委托。</w:t>
      </w:r>
    </w:p>
    <w:p w14:paraId="0F71CC1E">
      <w:pPr>
        <w:bidi w:val="0"/>
        <w:rPr>
          <w:rFonts w:hint="eastAsia"/>
        </w:rPr>
      </w:pPr>
    </w:p>
    <w:p w14:paraId="478B173C">
      <w:pPr>
        <w:bidi w:val="0"/>
        <w:rPr>
          <w:rFonts w:hint="eastAsia"/>
        </w:rPr>
      </w:pPr>
      <w:r>
        <w:rPr>
          <w:rFonts w:hint="eastAsia"/>
        </w:rPr>
        <w:t>委托人（电子签章）：</w:t>
      </w:r>
    </w:p>
    <w:p w14:paraId="2CB3AEB8">
      <w:pPr>
        <w:bidi w:val="0"/>
        <w:rPr>
          <w:rFonts w:hint="eastAsia"/>
        </w:rPr>
      </w:pPr>
    </w:p>
    <w:p w14:paraId="7501307F">
      <w:pPr>
        <w:bidi w:val="0"/>
        <w:rPr>
          <w:rFonts w:hint="eastAsia"/>
        </w:rPr>
      </w:pPr>
      <w:r>
        <w:rPr>
          <w:rFonts w:hint="eastAsia"/>
        </w:rPr>
        <w:t xml:space="preserve">法定代表人（签字或盖章）： </w:t>
      </w:r>
    </w:p>
    <w:p w14:paraId="717D8C68">
      <w:pPr>
        <w:bidi w:val="0"/>
        <w:rPr>
          <w:rFonts w:hint="eastAsia"/>
        </w:rPr>
      </w:pPr>
    </w:p>
    <w:p w14:paraId="00515FD3">
      <w:pPr>
        <w:bidi w:val="0"/>
        <w:rPr>
          <w:rFonts w:hint="eastAsia"/>
        </w:rPr>
      </w:pPr>
      <w:r>
        <w:rPr>
          <w:rFonts w:hint="eastAsia"/>
        </w:rPr>
        <w:t>受托人（签字或盖章）：</w:t>
      </w:r>
    </w:p>
    <w:p w14:paraId="0CE5E2D9">
      <w:pPr>
        <w:bidi w:val="0"/>
        <w:rPr>
          <w:rFonts w:hint="eastAsia"/>
        </w:rPr>
      </w:pPr>
    </w:p>
    <w:p w14:paraId="158CD4E5">
      <w:pPr>
        <w:bidi w:val="0"/>
        <w:rPr>
          <w:rFonts w:hint="eastAsia"/>
        </w:rPr>
      </w:pPr>
      <w:r>
        <w:rPr>
          <w:rFonts w:hint="eastAsia"/>
        </w:rPr>
        <w:t>受托人联系方式：        邮箱：</w:t>
      </w:r>
    </w:p>
    <w:p w14:paraId="00C3820E">
      <w:pPr>
        <w:bidi w:val="0"/>
        <w:rPr>
          <w:rFonts w:hint="eastAsia"/>
        </w:rPr>
      </w:pPr>
    </w:p>
    <w:p w14:paraId="466F36DD">
      <w:pPr>
        <w:bidi w:val="0"/>
        <w:rPr>
          <w:rFonts w:hint="eastAsia"/>
        </w:rPr>
      </w:pPr>
    </w:p>
    <w:p w14:paraId="11CCD1C4">
      <w:pPr>
        <w:bidi w:val="0"/>
        <w:rPr>
          <w:rFonts w:hint="eastAsia"/>
        </w:rPr>
      </w:pPr>
      <w:r>
        <w:rPr>
          <w:rFonts w:hint="eastAsia"/>
        </w:rPr>
        <w:t>(受托人身份证原件扫描件附后)</w:t>
      </w:r>
    </w:p>
    <w:p w14:paraId="52B02D32">
      <w:pPr>
        <w:bidi w:val="0"/>
        <w:rPr>
          <w:rFonts w:hint="eastAsia"/>
        </w:rPr>
      </w:pPr>
    </w:p>
    <w:p w14:paraId="6A7D8733">
      <w:pPr>
        <w:bidi w:val="0"/>
        <w:rPr>
          <w:rFonts w:hint="eastAsia"/>
        </w:rPr>
      </w:pPr>
    </w:p>
    <w:p w14:paraId="35E5A626">
      <w:pPr>
        <w:bidi w:val="0"/>
        <w:rPr>
          <w:rFonts w:hint="eastAsia"/>
        </w:rPr>
      </w:pPr>
      <w:r>
        <w:rPr>
          <w:rFonts w:hint="eastAsia"/>
        </w:rPr>
        <w:t xml:space="preserve">                                                     年    月    日</w:t>
      </w:r>
    </w:p>
    <w:p w14:paraId="62406487">
      <w:pPr>
        <w:bidi w:val="0"/>
        <w:rPr>
          <w:rFonts w:hint="eastAsia"/>
        </w:rPr>
      </w:pPr>
    </w:p>
    <w:p w14:paraId="1988AD05">
      <w:pPr>
        <w:bidi w:val="0"/>
        <w:rPr>
          <w:rFonts w:hint="eastAsia"/>
        </w:rPr>
      </w:pPr>
      <w:r>
        <w:rPr>
          <w:rFonts w:hint="eastAsia"/>
        </w:rPr>
        <w:t>附：</w:t>
      </w:r>
      <w:r>
        <w:rPr>
          <w:rFonts w:hint="eastAsia"/>
          <w:lang w:val="en-US" w:eastAsia="zh-CN"/>
        </w:rPr>
        <w:t>受托人</w:t>
      </w:r>
      <w:r>
        <w:rPr>
          <w:rFonts w:hint="eastAsia"/>
        </w:rPr>
        <w:t>二代身份证正反面复印件</w:t>
      </w:r>
    </w:p>
    <w:p w14:paraId="29CAFC88">
      <w:pPr>
        <w:bidi w:val="0"/>
        <w:ind w:left="0" w:leftChars="0" w:firstLine="0" w:firstLineChars="0"/>
        <w:jc w:val="center"/>
        <w:rPr>
          <w:rFonts w:hint="eastAsia"/>
        </w:rPr>
      </w:pPr>
      <w:r>
        <w:rPr>
          <w:rFonts w:hint="eastAsia"/>
        </w:rPr>
        <mc:AlternateContent>
          <mc:Choice Requires="wps">
            <w:drawing>
              <wp:anchor distT="0" distB="0" distL="114300" distR="114300" simplePos="0" relativeHeight="251659264" behindDoc="0" locked="0" layoutInCell="0" allowOverlap="1">
                <wp:simplePos x="0" y="0"/>
                <wp:positionH relativeFrom="column">
                  <wp:posOffset>38735</wp:posOffset>
                </wp:positionH>
                <wp:positionV relativeFrom="paragraph">
                  <wp:posOffset>99695</wp:posOffset>
                </wp:positionV>
                <wp:extent cx="5376545" cy="2480945"/>
                <wp:effectExtent l="4445" t="4445" r="10160" b="10160"/>
                <wp:wrapNone/>
                <wp:docPr id="1" name="矩形1"/>
                <wp:cNvGraphicFramePr/>
                <a:graphic xmlns:a="http://schemas.openxmlformats.org/drawingml/2006/main">
                  <a:graphicData uri="http://schemas.microsoft.com/office/word/2010/wordprocessingShape">
                    <wps:wsp>
                      <wps:cNvSpPr/>
                      <wps:spPr>
                        <a:xfrm>
                          <a:off x="0" y="0"/>
                          <a:ext cx="5376545" cy="2480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5B5D77"/>
                        </w:txbxContent>
                      </wps:txbx>
                      <wps:bodyPr upright="1"/>
                    </wps:wsp>
                  </a:graphicData>
                </a:graphic>
              </wp:anchor>
            </w:drawing>
          </mc:Choice>
          <mc:Fallback>
            <w:pict>
              <v:rect id="矩形1" o:spid="_x0000_s1026" o:spt="1" style="position:absolute;left:0pt;margin-left:3.05pt;margin-top:7.85pt;height:195.35pt;width:423.35pt;z-index:251659264;mso-width-relative:page;mso-height-relative:page;" fillcolor="#FFFFFF" filled="t" stroked="t" coordsize="21600,21600" o:allowincell="f" o:gfxdata="UEsDBAoAAAAAAIdO4kAAAAAAAAAAAAAAAAAEAAAAZHJzL1BLAwQUAAAACACHTuJA9elSYNcAAAAI&#10;AQAADwAAAGRycy9kb3ducmV2LnhtbE2PQU+DQBCF7yb+h82YeLO7YIuVsvSgqYnHll68DbAFlJ0l&#10;7NKiv97xVI/z3sub72Xb2fbibEbfOdIQLRQIQ5WrO2o0HIvdwxqED0g19o6Mhm/jYZvf3mSY1u5C&#10;e3M+hEZwCfkUNbQhDKmUvmqNRb9wgyH2Tm60GPgcG1mPeOFy28tYqURa7Ig/tDiYl9ZUX4fJaii7&#10;+Ig/++JN2efdY3ifi8/p41Xr+7tIbUAEM4drGP7wGR1yZirdRLUXvYYk4iDLqycQbK9XMS8pNSxV&#10;sgSZZ/L/gPwXUEsDBBQAAAAIAIdO4kC0w8PkAAIAACkEAAAOAAAAZHJzL2Uyb0RvYy54bWytU82O&#10;0zAQviPxDpbvNGnZLrtR0z1QygXBSgsP4NpOYsl/8rhN+jRI3HgIHgfxGoyd0P1hDz1sDs6MPf5m&#10;vm/Gq5vBaHKQAZSzNZ3PSkqk5U4o29b029ftmytKIDIrmHZW1vQogd6sX79a9b6SC9c5LWQgCGKh&#10;6n1Nuxh9VRTAO2kYzJyXFg8bFwyL6Ia2EIH1iG50sSjLy6J3QfjguATA3c14SCfEcA6gaxrF5cbx&#10;vZE2jqhBahaREnTKA13naptG8vilaUBGomuKTGNeMQnau7QW6xWr2sB8p/hUAjunhCecDFMWk56g&#10;Niwysg/qPyijeHDgmjjjzhQjkawIspiXT7S565iXmQtKDf4kOrwcLP98uA1ECZwESiwz2PA/33/+&#10;/vVjnqTpPVQYcedvw+QBmonn0AST/siADFnO40lOOUTCcXP59t3l8mJJCcezxcVVeY0O4hT3132A&#10;+FE6Q5JR04D9yjKywyeIY+i/kJQNnFZiq7TOTmh373UgB4a93eZvQn8Upi3pa3q9XKRCGA5sg4OC&#10;pvFIGmyb8z26AQ+By/w9B5wK2zDoxgIyQgpjlVFRhmx1kokPVpB49CisxfdEUzFGCkq0xOeXrBwZ&#10;mdLnRKJ22qKEqTNjL5IVh92AMMncOXHEju59UG2HkuY+5nCcoKz9NO1pRB/6GfT+ha//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XpUmDXAAAACAEAAA8AAAAAAAAAAQAgAAAAIgAAAGRycy9kb3du&#10;cmV2LnhtbFBLAQIUABQAAAAIAIdO4kC0w8PkAAIAACkEAAAOAAAAAAAAAAEAIAAAACYBAABkcnMv&#10;ZTJvRG9jLnhtbFBLBQYAAAAABgAGAFkBAACYBQAAAAA=&#10;">
                <v:fill on="t" focussize="0,0"/>
                <v:stroke color="#000000" joinstyle="miter"/>
                <v:imagedata o:title=""/>
                <o:lock v:ext="edit" aspectratio="f"/>
                <v:textbox>
                  <w:txbxContent>
                    <w:p w14:paraId="415B5D77"/>
                  </w:txbxContent>
                </v:textbox>
              </v:rect>
            </w:pict>
          </mc:Fallback>
        </mc:AlternateContent>
      </w:r>
      <w:r>
        <w:rPr>
          <w:rFonts w:hint="eastAsia"/>
        </w:rPr>
        <w:br w:type="page"/>
      </w:r>
      <w:bookmarkStart w:id="4" w:name="_Toc142194270"/>
      <w:bookmarkEnd w:id="4"/>
      <w:bookmarkStart w:id="5" w:name="_Toc142194269"/>
      <w:bookmarkEnd w:id="5"/>
      <w:bookmarkStart w:id="6" w:name="_Toc142194268"/>
      <w:bookmarkEnd w:id="6"/>
      <w:r>
        <w:rPr>
          <w:rStyle w:val="251"/>
          <w:rFonts w:hint="eastAsia"/>
        </w:rPr>
        <w:t>偏离表</w:t>
      </w:r>
    </w:p>
    <w:p w14:paraId="268A6F30">
      <w:pPr>
        <w:bidi w:val="0"/>
        <w:rPr>
          <w:rFonts w:hint="eastAsia"/>
          <w:lang w:eastAsia="zh-CN"/>
        </w:rPr>
      </w:pPr>
      <w:r>
        <w:rPr>
          <w:rFonts w:hint="eastAsia"/>
          <w:lang w:eastAsia="zh-CN"/>
        </w:rPr>
        <w:t>项目</w:t>
      </w:r>
      <w:r>
        <w:rPr>
          <w:rFonts w:hint="eastAsia"/>
        </w:rPr>
        <w:t>编号：</w:t>
      </w:r>
    </w:p>
    <w:p w14:paraId="4F4771A9">
      <w:pPr>
        <w:bidi w:val="0"/>
        <w:rPr>
          <w:rFonts w:hint="eastAsia"/>
        </w:rPr>
      </w:pPr>
      <w:r>
        <w:rPr>
          <w:rFonts w:hint="eastAsia"/>
        </w:rPr>
        <w:t>项目名称：</w:t>
      </w:r>
    </w:p>
    <w:tbl>
      <w:tblPr>
        <w:tblStyle w:val="55"/>
        <w:tblW w:w="9307" w:type="dxa"/>
        <w:jc w:val="center"/>
        <w:tblLayout w:type="fixed"/>
        <w:tblCellMar>
          <w:top w:w="0" w:type="dxa"/>
          <w:left w:w="0" w:type="dxa"/>
          <w:bottom w:w="0" w:type="dxa"/>
          <w:right w:w="0" w:type="dxa"/>
        </w:tblCellMar>
      </w:tblPr>
      <w:tblGrid>
        <w:gridCol w:w="1551"/>
        <w:gridCol w:w="1551"/>
        <w:gridCol w:w="1551"/>
        <w:gridCol w:w="1551"/>
        <w:gridCol w:w="1551"/>
        <w:gridCol w:w="1552"/>
      </w:tblGrid>
      <w:tr w14:paraId="45E0C329">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4A6ED9E9">
            <w:pPr>
              <w:bidi w:val="0"/>
              <w:ind w:left="0" w:leftChars="0" w:firstLine="0" w:firstLineChars="0"/>
              <w:jc w:val="center"/>
              <w:rPr>
                <w:rFonts w:hint="eastAsia"/>
              </w:rPr>
            </w:pPr>
            <w:r>
              <w:rPr>
                <w:rFonts w:hint="eastAsia"/>
              </w:rPr>
              <w:t>序号</w:t>
            </w:r>
          </w:p>
        </w:tc>
        <w:tc>
          <w:tcPr>
            <w:tcW w:w="1551" w:type="dxa"/>
            <w:tcBorders>
              <w:top w:val="single" w:color="000000" w:sz="4" w:space="0"/>
              <w:left w:val="single" w:color="000000" w:sz="4" w:space="0"/>
              <w:bottom w:val="single" w:color="000000" w:sz="4" w:space="0"/>
              <w:right w:val="single" w:color="000000" w:sz="4" w:space="0"/>
            </w:tcBorders>
            <w:vAlign w:val="center"/>
          </w:tcPr>
          <w:p w14:paraId="30C254CE">
            <w:pPr>
              <w:bidi w:val="0"/>
              <w:ind w:left="0" w:leftChars="0" w:firstLine="0" w:firstLineChars="0"/>
              <w:jc w:val="center"/>
              <w:rPr>
                <w:rFonts w:hint="eastAsia"/>
              </w:rPr>
            </w:pPr>
            <w:r>
              <w:rPr>
                <w:rFonts w:hint="eastAsia"/>
              </w:rPr>
              <w:t>偏离内容</w:t>
            </w:r>
          </w:p>
        </w:tc>
        <w:tc>
          <w:tcPr>
            <w:tcW w:w="1551" w:type="dxa"/>
            <w:tcBorders>
              <w:top w:val="single" w:color="000000" w:sz="4" w:space="0"/>
              <w:left w:val="single" w:color="000000" w:sz="4" w:space="0"/>
              <w:bottom w:val="single" w:color="000000" w:sz="4" w:space="0"/>
              <w:right w:val="single" w:color="000000" w:sz="4" w:space="0"/>
            </w:tcBorders>
            <w:vAlign w:val="center"/>
          </w:tcPr>
          <w:p w14:paraId="4AE2AB6F">
            <w:pPr>
              <w:bidi w:val="0"/>
              <w:ind w:left="0" w:leftChars="0" w:firstLine="0" w:firstLineChars="0"/>
              <w:jc w:val="center"/>
              <w:rPr>
                <w:rFonts w:hint="eastAsia"/>
              </w:rPr>
            </w:pPr>
            <w:r>
              <w:rPr>
                <w:rFonts w:hint="eastAsia"/>
                <w:lang w:val="en-US" w:eastAsia="zh-CN"/>
              </w:rPr>
              <w:t>采购文件中</w:t>
            </w:r>
            <w:r>
              <w:rPr>
                <w:rFonts w:hint="eastAsia"/>
              </w:rPr>
              <w:t>的要求</w:t>
            </w:r>
          </w:p>
        </w:tc>
        <w:tc>
          <w:tcPr>
            <w:tcW w:w="1551" w:type="dxa"/>
            <w:tcBorders>
              <w:top w:val="single" w:color="000000" w:sz="4" w:space="0"/>
              <w:left w:val="single" w:color="000000" w:sz="4" w:space="0"/>
              <w:bottom w:val="single" w:color="000000" w:sz="4" w:space="0"/>
              <w:right w:val="single" w:color="000000" w:sz="4" w:space="0"/>
            </w:tcBorders>
            <w:vAlign w:val="center"/>
          </w:tcPr>
          <w:p w14:paraId="6C67D76C">
            <w:pPr>
              <w:bidi w:val="0"/>
              <w:ind w:left="0" w:leftChars="0" w:firstLine="0" w:firstLineChars="0"/>
              <w:jc w:val="center"/>
              <w:rPr>
                <w:rFonts w:hint="eastAsia"/>
              </w:rPr>
            </w:pPr>
            <w:r>
              <w:rPr>
                <w:rFonts w:hint="eastAsia"/>
              </w:rPr>
              <w:t>响应文件中的内容</w:t>
            </w:r>
          </w:p>
        </w:tc>
        <w:tc>
          <w:tcPr>
            <w:tcW w:w="1551" w:type="dxa"/>
            <w:tcBorders>
              <w:top w:val="single" w:color="000000" w:sz="4" w:space="0"/>
              <w:left w:val="single" w:color="000000" w:sz="4" w:space="0"/>
              <w:bottom w:val="single" w:color="000000" w:sz="4" w:space="0"/>
              <w:right w:val="single" w:color="000000" w:sz="4" w:space="0"/>
            </w:tcBorders>
            <w:vAlign w:val="center"/>
          </w:tcPr>
          <w:p w14:paraId="5607A439">
            <w:pPr>
              <w:bidi w:val="0"/>
              <w:ind w:left="0" w:leftChars="0" w:firstLine="0" w:firstLineChars="0"/>
              <w:jc w:val="center"/>
              <w:rPr>
                <w:rFonts w:hint="eastAsia"/>
              </w:rPr>
            </w:pPr>
            <w:r>
              <w:rPr>
                <w:rFonts w:hint="eastAsia"/>
              </w:rPr>
              <w:t>（正/负/无）偏离</w:t>
            </w:r>
          </w:p>
        </w:tc>
        <w:tc>
          <w:tcPr>
            <w:tcW w:w="1552" w:type="dxa"/>
            <w:tcBorders>
              <w:top w:val="single" w:color="000000" w:sz="4" w:space="0"/>
              <w:left w:val="single" w:color="000000" w:sz="4" w:space="0"/>
              <w:bottom w:val="single" w:color="000000" w:sz="4" w:space="0"/>
              <w:right w:val="single" w:color="000000" w:sz="4" w:space="0"/>
            </w:tcBorders>
            <w:vAlign w:val="center"/>
          </w:tcPr>
          <w:p w14:paraId="6DD73511">
            <w:pPr>
              <w:bidi w:val="0"/>
              <w:ind w:left="0" w:leftChars="0" w:firstLine="0" w:firstLineChars="0"/>
              <w:jc w:val="center"/>
              <w:rPr>
                <w:rFonts w:hint="eastAsia"/>
              </w:rPr>
            </w:pPr>
            <w:r>
              <w:rPr>
                <w:rFonts w:hint="eastAsia"/>
              </w:rPr>
              <w:t>说明</w:t>
            </w:r>
          </w:p>
        </w:tc>
      </w:tr>
      <w:tr w14:paraId="0DE4A0F1">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000A31B6">
            <w:pPr>
              <w:bidi w:val="0"/>
              <w:ind w:left="0" w:leftChars="0" w:firstLine="0" w:firstLineChars="0"/>
              <w:jc w:val="center"/>
              <w:rPr>
                <w:rFonts w:hint="eastAsia"/>
              </w:rPr>
            </w:pPr>
            <w:r>
              <w:rPr>
                <w:rFonts w:hint="eastAsia"/>
              </w:rPr>
              <w:t>1</w:t>
            </w:r>
          </w:p>
        </w:tc>
        <w:tc>
          <w:tcPr>
            <w:tcW w:w="1551" w:type="dxa"/>
            <w:tcBorders>
              <w:top w:val="single" w:color="000000" w:sz="4" w:space="0"/>
              <w:left w:val="single" w:color="000000" w:sz="4" w:space="0"/>
              <w:bottom w:val="single" w:color="000000" w:sz="4" w:space="0"/>
              <w:right w:val="single" w:color="000000" w:sz="4" w:space="0"/>
            </w:tcBorders>
            <w:vAlign w:val="center"/>
          </w:tcPr>
          <w:p w14:paraId="0A5AF0EC">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47130E6E">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6A2A3F91">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4ACE3DC5">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58A8D81B">
            <w:pPr>
              <w:bidi w:val="0"/>
              <w:rPr>
                <w:rFonts w:hint="eastAsia"/>
              </w:rPr>
            </w:pPr>
          </w:p>
        </w:tc>
      </w:tr>
      <w:tr w14:paraId="6D3777C9">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12D484DB">
            <w:pPr>
              <w:bidi w:val="0"/>
              <w:ind w:left="0" w:leftChars="0" w:firstLine="0" w:firstLineChars="0"/>
              <w:jc w:val="center"/>
              <w:rPr>
                <w:rFonts w:hint="eastAsia"/>
              </w:rPr>
            </w:pPr>
            <w:r>
              <w:rPr>
                <w:rFonts w:hint="eastAsia"/>
              </w:rPr>
              <w:t>2</w:t>
            </w:r>
          </w:p>
        </w:tc>
        <w:tc>
          <w:tcPr>
            <w:tcW w:w="1551" w:type="dxa"/>
            <w:tcBorders>
              <w:top w:val="single" w:color="000000" w:sz="4" w:space="0"/>
              <w:left w:val="single" w:color="000000" w:sz="4" w:space="0"/>
              <w:bottom w:val="single" w:color="000000" w:sz="4" w:space="0"/>
              <w:right w:val="single" w:color="000000" w:sz="4" w:space="0"/>
            </w:tcBorders>
            <w:vAlign w:val="center"/>
          </w:tcPr>
          <w:p w14:paraId="61F83161">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66A5B39F">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5FA3CAE8">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3C38E35E">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74218FDD">
            <w:pPr>
              <w:bidi w:val="0"/>
              <w:rPr>
                <w:rFonts w:hint="eastAsia"/>
              </w:rPr>
            </w:pPr>
          </w:p>
        </w:tc>
      </w:tr>
      <w:tr w14:paraId="76FC07ED">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5DDB46AA">
            <w:pPr>
              <w:bidi w:val="0"/>
              <w:ind w:left="0" w:leftChars="0" w:firstLine="0" w:firstLineChars="0"/>
              <w:jc w:val="center"/>
              <w:rPr>
                <w:rFonts w:hint="eastAsia"/>
              </w:rPr>
            </w:pPr>
            <w:r>
              <w:rPr>
                <w:rFonts w:hint="eastAsia"/>
              </w:rPr>
              <w:t>3</w:t>
            </w:r>
          </w:p>
        </w:tc>
        <w:tc>
          <w:tcPr>
            <w:tcW w:w="1551" w:type="dxa"/>
            <w:tcBorders>
              <w:top w:val="single" w:color="000000" w:sz="4" w:space="0"/>
              <w:left w:val="single" w:color="000000" w:sz="4" w:space="0"/>
              <w:bottom w:val="single" w:color="000000" w:sz="4" w:space="0"/>
              <w:right w:val="single" w:color="000000" w:sz="4" w:space="0"/>
            </w:tcBorders>
            <w:vAlign w:val="center"/>
          </w:tcPr>
          <w:p w14:paraId="0CF4975E">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6D44866D">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30885013">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42AB5C85">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39568B94">
            <w:pPr>
              <w:bidi w:val="0"/>
              <w:rPr>
                <w:rFonts w:hint="eastAsia"/>
              </w:rPr>
            </w:pPr>
          </w:p>
        </w:tc>
      </w:tr>
      <w:tr w14:paraId="142EB4B4">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084B7E6A">
            <w:pPr>
              <w:bidi w:val="0"/>
              <w:ind w:left="0" w:leftChars="0" w:firstLine="0" w:firstLineChars="0"/>
              <w:jc w:val="center"/>
              <w:rPr>
                <w:rFonts w:hint="eastAsia"/>
              </w:rPr>
            </w:pPr>
            <w:r>
              <w:rPr>
                <w:rFonts w:hint="eastAsia"/>
              </w:rPr>
              <w:t>4</w:t>
            </w:r>
          </w:p>
        </w:tc>
        <w:tc>
          <w:tcPr>
            <w:tcW w:w="1551" w:type="dxa"/>
            <w:tcBorders>
              <w:top w:val="single" w:color="000000" w:sz="4" w:space="0"/>
              <w:left w:val="single" w:color="000000" w:sz="4" w:space="0"/>
              <w:bottom w:val="single" w:color="000000" w:sz="4" w:space="0"/>
              <w:right w:val="single" w:color="000000" w:sz="4" w:space="0"/>
            </w:tcBorders>
            <w:vAlign w:val="center"/>
          </w:tcPr>
          <w:p w14:paraId="06614703">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3F54B98F">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21BD6AAE">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7F3561E8">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01D0C7ED">
            <w:pPr>
              <w:bidi w:val="0"/>
              <w:rPr>
                <w:rFonts w:hint="eastAsia"/>
              </w:rPr>
            </w:pPr>
          </w:p>
        </w:tc>
      </w:tr>
      <w:tr w14:paraId="070F6E6F">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595D20F9">
            <w:pPr>
              <w:bidi w:val="0"/>
              <w:ind w:left="0" w:leftChars="0" w:firstLine="0" w:firstLineChars="0"/>
              <w:jc w:val="center"/>
              <w:rPr>
                <w:rFonts w:hint="eastAsia"/>
              </w:rPr>
            </w:pPr>
            <w:r>
              <w:rPr>
                <w:rFonts w:hint="eastAsia"/>
              </w:rPr>
              <w:t>5</w:t>
            </w:r>
          </w:p>
        </w:tc>
        <w:tc>
          <w:tcPr>
            <w:tcW w:w="1551" w:type="dxa"/>
            <w:tcBorders>
              <w:top w:val="single" w:color="000000" w:sz="4" w:space="0"/>
              <w:left w:val="single" w:color="000000" w:sz="4" w:space="0"/>
              <w:bottom w:val="single" w:color="000000" w:sz="4" w:space="0"/>
              <w:right w:val="single" w:color="000000" w:sz="4" w:space="0"/>
            </w:tcBorders>
            <w:vAlign w:val="center"/>
          </w:tcPr>
          <w:p w14:paraId="174BF24E">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134DA58A">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78B95898">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4533EB14">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7355974D">
            <w:pPr>
              <w:bidi w:val="0"/>
              <w:rPr>
                <w:rFonts w:hint="eastAsia"/>
              </w:rPr>
            </w:pPr>
          </w:p>
        </w:tc>
      </w:tr>
      <w:tr w14:paraId="217B4CA2">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7CA90903">
            <w:pPr>
              <w:bidi w:val="0"/>
              <w:rPr>
                <w:rFonts w:hint="eastAsia"/>
              </w:rPr>
            </w:pPr>
            <w:r>
              <w:rPr>
                <w:rFonts w:hint="eastAsia"/>
              </w:rPr>
              <w:t>……</w:t>
            </w:r>
          </w:p>
        </w:tc>
        <w:tc>
          <w:tcPr>
            <w:tcW w:w="1551" w:type="dxa"/>
            <w:tcBorders>
              <w:top w:val="single" w:color="000000" w:sz="4" w:space="0"/>
              <w:left w:val="single" w:color="000000" w:sz="4" w:space="0"/>
              <w:bottom w:val="single" w:color="000000" w:sz="4" w:space="0"/>
              <w:right w:val="single" w:color="000000" w:sz="4" w:space="0"/>
            </w:tcBorders>
            <w:vAlign w:val="center"/>
          </w:tcPr>
          <w:p w14:paraId="1B5CD5EF">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2371EE7D">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135F6C60">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6DBE4BBD">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1B5A2A77">
            <w:pPr>
              <w:bidi w:val="0"/>
              <w:rPr>
                <w:rFonts w:hint="eastAsia"/>
              </w:rPr>
            </w:pPr>
          </w:p>
        </w:tc>
      </w:tr>
    </w:tbl>
    <w:p w14:paraId="4DE1D7A4">
      <w:pPr>
        <w:bidi w:val="0"/>
        <w:rPr>
          <w:rFonts w:hint="eastAsia"/>
        </w:rPr>
      </w:pPr>
    </w:p>
    <w:p w14:paraId="0045CD27">
      <w:pPr>
        <w:bidi w:val="0"/>
        <w:rPr>
          <w:rFonts w:hint="eastAsia"/>
        </w:rPr>
      </w:pPr>
      <w:r>
        <w:rPr>
          <w:rFonts w:hint="eastAsia"/>
        </w:rPr>
        <w:t>注：供应商的响应文件的内容与</w:t>
      </w:r>
      <w:r>
        <w:rPr>
          <w:rFonts w:hint="eastAsia"/>
          <w:lang w:eastAsia="zh-CN"/>
        </w:rPr>
        <w:t>采购文件</w:t>
      </w:r>
      <w:r>
        <w:rPr>
          <w:rFonts w:hint="eastAsia"/>
        </w:rPr>
        <w:t>（含</w:t>
      </w:r>
      <w:r>
        <w:rPr>
          <w:rFonts w:hint="eastAsia"/>
          <w:lang w:eastAsia="zh-CN"/>
        </w:rPr>
        <w:t>采购文件</w:t>
      </w:r>
      <w:r>
        <w:rPr>
          <w:rFonts w:hint="eastAsia"/>
        </w:rPr>
        <w:t>的澄清或者修改，下同）的要求不同时，逐条列在偏离表中，否则将认为供应商接受询价通知书的要求。</w:t>
      </w:r>
    </w:p>
    <w:p w14:paraId="219A7A43">
      <w:pPr>
        <w:bidi w:val="0"/>
        <w:rPr>
          <w:rFonts w:hint="eastAsia"/>
        </w:rPr>
      </w:pPr>
    </w:p>
    <w:p w14:paraId="74416E9A">
      <w:pPr>
        <w:bidi w:val="0"/>
        <w:ind w:left="3998" w:leftChars="1904" w:firstLine="420" w:firstLineChars="200"/>
      </w:pPr>
      <w:r>
        <w:rPr>
          <w:rFonts w:hint="eastAsia"/>
        </w:rPr>
        <w:t>供应商（公章）：</w:t>
      </w:r>
    </w:p>
    <w:p w14:paraId="351511F3">
      <w:pPr>
        <w:bidi w:val="0"/>
        <w:ind w:left="3998" w:leftChars="1904" w:firstLine="420" w:firstLineChars="200"/>
      </w:pPr>
      <w:r>
        <w:rPr>
          <w:rFonts w:hint="eastAsia"/>
        </w:rPr>
        <w:t xml:space="preserve">法定代表人或授权代表（签字或盖章）：  </w:t>
      </w:r>
    </w:p>
    <w:p w14:paraId="4BD78A94">
      <w:pPr>
        <w:bidi w:val="0"/>
        <w:ind w:left="3998" w:leftChars="1904" w:firstLine="420" w:firstLineChars="200"/>
      </w:pPr>
      <w:r>
        <w:rPr>
          <w:rFonts w:hint="eastAsia"/>
        </w:rPr>
        <w:t>日期：</w:t>
      </w:r>
    </w:p>
    <w:p w14:paraId="11E481A5">
      <w:pPr>
        <w:bidi w:val="0"/>
        <w:rPr>
          <w:rFonts w:hint="eastAsia"/>
        </w:rPr>
      </w:pPr>
    </w:p>
    <w:p w14:paraId="1E87C0D3">
      <w:pPr>
        <w:bidi w:val="0"/>
        <w:rPr>
          <w:rFonts w:hint="eastAsia"/>
        </w:rPr>
      </w:pPr>
    </w:p>
    <w:p w14:paraId="47E48723">
      <w:pPr>
        <w:bidi w:val="0"/>
        <w:rPr>
          <w:rFonts w:hint="eastAsia"/>
        </w:rPr>
      </w:pPr>
      <w:r>
        <w:rPr>
          <w:rFonts w:hint="eastAsia"/>
        </w:rPr>
        <w:t xml:space="preserve">    </w:t>
      </w:r>
    </w:p>
    <w:p w14:paraId="4BFFE802">
      <w:pPr>
        <w:bidi w:val="0"/>
        <w:rPr>
          <w:rFonts w:hint="eastAsia"/>
        </w:rPr>
      </w:pPr>
    </w:p>
    <w:p w14:paraId="6946ED24">
      <w:pPr>
        <w:bidi w:val="0"/>
        <w:rPr>
          <w:rFonts w:hint="eastAsia"/>
        </w:rPr>
      </w:pPr>
    </w:p>
    <w:p w14:paraId="7573EB59">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1A33093B">
      <w:pPr>
        <w:bidi w:val="0"/>
        <w:rPr>
          <w:rFonts w:hint="eastAsia"/>
          <w:lang w:val="en-US" w:eastAsia="zh-CN"/>
        </w:rPr>
      </w:pPr>
    </w:p>
    <w:p w14:paraId="52FD3E80">
      <w:pPr>
        <w:pStyle w:val="25"/>
        <w:bidi w:val="0"/>
      </w:pPr>
      <w:r>
        <w:t>招标文件要求的及投标人认为有必要提供的其它资料或承诺等</w:t>
      </w:r>
    </w:p>
    <w:p w14:paraId="2FD54E90"/>
    <w:p w14:paraId="50771BD6">
      <w:pPr>
        <w:bidi w:val="0"/>
        <w:rPr>
          <w:rFonts w:hint="eastAsia"/>
          <w:lang w:val="en-US" w:eastAsia="zh-CN"/>
        </w:rPr>
      </w:pPr>
      <w:r>
        <w:rPr>
          <w:rFonts w:hint="eastAsia"/>
          <w:lang w:val="en-US" w:eastAsia="zh-CN"/>
        </w:rPr>
        <w:t>格式自拟</w:t>
      </w:r>
    </w:p>
    <w:p w14:paraId="2B768E54">
      <w:pPr>
        <w:pStyle w:val="250"/>
      </w:pPr>
    </w:p>
    <w:p w14:paraId="1BC5A060">
      <w:pPr>
        <w:bidi w:val="0"/>
        <w:rPr>
          <w:rFonts w:hint="default"/>
          <w:lang w:val="en-US" w:eastAsia="zh-CN"/>
        </w:rPr>
      </w:pPr>
    </w:p>
    <w:p w14:paraId="737C7244">
      <w:pPr>
        <w:pStyle w:val="216"/>
        <w:ind w:firstLine="480"/>
        <w:rPr>
          <w:rFonts w:ascii="仿宋" w:hAnsi="仿宋"/>
          <w:sz w:val="24"/>
          <w:szCs w:val="24"/>
        </w:rPr>
      </w:pPr>
    </w:p>
    <w:sectPr>
      <w:footerReference r:id="rId5" w:type="default"/>
      <w:pgSz w:w="11906" w:h="16838"/>
      <w:pgMar w:top="1440" w:right="1797" w:bottom="1440" w:left="1797" w:header="851" w:footer="992"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A934">
    <w:pPr>
      <w:pStyle w:val="224"/>
      <w:framePr w:wrap="around" w:vAnchor="text" w:hAnchor="margin" w:xAlign="center" w:y="1"/>
      <w:ind w:firstLine="360"/>
      <w:rPr>
        <w:rStyle w:val="232"/>
      </w:rPr>
    </w:pPr>
    <w:r>
      <w:fldChar w:fldCharType="begin"/>
    </w:r>
    <w:r>
      <w:rPr>
        <w:rStyle w:val="232"/>
      </w:rPr>
      <w:instrText xml:space="preserve">PAGE  </w:instrText>
    </w:r>
    <w:r>
      <w:fldChar w:fldCharType="separate"/>
    </w:r>
    <w:r>
      <w:rPr>
        <w:rStyle w:val="232"/>
      </w:rPr>
      <w:t>57</w:t>
    </w:r>
    <w:r>
      <w:fldChar w:fldCharType="end"/>
    </w:r>
  </w:p>
  <w:p w14:paraId="77938754">
    <w:pPr>
      <w:pStyle w:val="2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B5747"/>
    <w:multiLevelType w:val="singleLevel"/>
    <w:tmpl w:val="9F5B5747"/>
    <w:lvl w:ilvl="0" w:tentative="0">
      <w:start w:val="1"/>
      <w:numFmt w:val="chineseCounting"/>
      <w:suff w:val="nothing"/>
      <w:lvlText w:val="%1、"/>
      <w:lvlJc w:val="left"/>
      <w:rPr>
        <w:rFonts w:hint="eastAsia"/>
      </w:rPr>
    </w:lvl>
  </w:abstractNum>
  <w:abstractNum w:abstractNumId="1">
    <w:nsid w:val="B3C9FF56"/>
    <w:multiLevelType w:val="singleLevel"/>
    <w:tmpl w:val="B3C9FF56"/>
    <w:lvl w:ilvl="0" w:tentative="0">
      <w:start w:val="1"/>
      <w:numFmt w:val="decimal"/>
      <w:suff w:val="nothing"/>
      <w:lvlText w:val="%1）"/>
      <w:lvlJc w:val="left"/>
      <w:pPr>
        <w:ind w:left="0" w:firstLine="403"/>
      </w:pPr>
      <w:rPr>
        <w:rFonts w:hint="default"/>
      </w:rPr>
    </w:lvl>
  </w:abstractNum>
  <w:abstractNum w:abstractNumId="2">
    <w:nsid w:val="0DCE23F6"/>
    <w:multiLevelType w:val="singleLevel"/>
    <w:tmpl w:val="0DCE23F6"/>
    <w:lvl w:ilvl="0" w:tentative="0">
      <w:start w:val="1"/>
      <w:numFmt w:val="decimal"/>
      <w:suff w:val="nothing"/>
      <w:lvlText w:val="%1、"/>
      <w:lvlJc w:val="left"/>
    </w:lvl>
  </w:abstractNum>
  <w:abstractNum w:abstractNumId="3">
    <w:nsid w:val="1FCE9056"/>
    <w:multiLevelType w:val="singleLevel"/>
    <w:tmpl w:val="1FCE9056"/>
    <w:lvl w:ilvl="0" w:tentative="0">
      <w:start w:val="2"/>
      <w:numFmt w:val="chineseCounting"/>
      <w:suff w:val="space"/>
      <w:lvlText w:val="第%1部分"/>
      <w:lvlJc w:val="left"/>
      <w:rPr>
        <w:rFonts w:hint="eastAsia"/>
      </w:rPr>
    </w:lvl>
  </w:abstractNum>
  <w:abstractNum w:abstractNumId="4">
    <w:nsid w:val="25A4CB1D"/>
    <w:multiLevelType w:val="singleLevel"/>
    <w:tmpl w:val="25A4CB1D"/>
    <w:lvl w:ilvl="0" w:tentative="0">
      <w:start w:val="1"/>
      <w:numFmt w:val="decimal"/>
      <w:suff w:val="nothing"/>
      <w:lvlText w:val="%1）"/>
      <w:lvlJc w:val="left"/>
      <w:pPr>
        <w:ind w:left="0" w:firstLine="403"/>
      </w:pPr>
      <w:rPr>
        <w:rFonts w:hint="default"/>
      </w:rPr>
    </w:lvl>
  </w:abstractNum>
  <w:abstractNum w:abstractNumId="5">
    <w:nsid w:val="373C7C1D"/>
    <w:multiLevelType w:val="singleLevel"/>
    <w:tmpl w:val="373C7C1D"/>
    <w:lvl w:ilvl="0" w:tentative="0">
      <w:start w:val="1"/>
      <w:numFmt w:val="decimal"/>
      <w:suff w:val="nothing"/>
      <w:lvlText w:val="%1）"/>
      <w:lvlJc w:val="left"/>
      <w:pPr>
        <w:ind w:left="0" w:firstLine="403"/>
      </w:pPr>
      <w:rPr>
        <w:rFonts w:hint="default"/>
      </w:rPr>
    </w:lvl>
  </w:abstractNum>
  <w:abstractNum w:abstractNumId="6">
    <w:nsid w:val="39DA2991"/>
    <w:multiLevelType w:val="multilevel"/>
    <w:tmpl w:val="39DA2991"/>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701"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abstractNum w:abstractNumId="7">
    <w:nsid w:val="7125729C"/>
    <w:multiLevelType w:val="singleLevel"/>
    <w:tmpl w:val="7125729C"/>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num>
  <w:num w:numId="5">
    <w:abstractNumId w:val="5"/>
  </w:num>
  <w:num w:numId="6">
    <w:abstractNumId w:val="7"/>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梦菁">
    <w15:presenceInfo w15:providerId="None" w15:userId="梦菁"/>
  </w15:person>
  <w15:person w15:author="梦菁 [2]">
    <w15:presenceInfo w15:providerId="WPS Office" w15:userId="473788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EA"/>
    <w:rsid w:val="00215AEA"/>
    <w:rsid w:val="0047425F"/>
    <w:rsid w:val="005063B3"/>
    <w:rsid w:val="007C51C6"/>
    <w:rsid w:val="00B84410"/>
    <w:rsid w:val="00CD0852"/>
    <w:rsid w:val="02560E22"/>
    <w:rsid w:val="05F6285C"/>
    <w:rsid w:val="10862F1C"/>
    <w:rsid w:val="198A440A"/>
    <w:rsid w:val="1FDD4FEB"/>
    <w:rsid w:val="23081905"/>
    <w:rsid w:val="28314B2F"/>
    <w:rsid w:val="312E32B3"/>
    <w:rsid w:val="340345E0"/>
    <w:rsid w:val="45AF0540"/>
    <w:rsid w:val="463E4F7A"/>
    <w:rsid w:val="4AD00FF9"/>
    <w:rsid w:val="4C55653D"/>
    <w:rsid w:val="510B71B7"/>
    <w:rsid w:val="5F460000"/>
    <w:rsid w:val="75AF7EB5"/>
    <w:rsid w:val="761C11A8"/>
    <w:rsid w:val="7E1A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2" w:firstLineChars="200"/>
    </w:pPr>
    <w:rPr>
      <w:rFonts w:ascii="Times New Roman" w:hAnsi="Times New Roman" w:eastAsia="宋体" w:cs="Times New Roman"/>
      <w:sz w:val="21"/>
      <w:szCs w:val="24"/>
      <w:lang w:val="en-US" w:eastAsia="zh-CN" w:bidi="ar-SA"/>
    </w:rPr>
  </w:style>
  <w:style w:type="paragraph" w:styleId="23">
    <w:name w:val="heading 1"/>
    <w:basedOn w:val="24"/>
    <w:next w:val="1"/>
    <w:link w:val="63"/>
    <w:qFormat/>
    <w:uiPriority w:val="9"/>
    <w:pPr>
      <w:keepNext/>
      <w:keepLines/>
      <w:spacing w:after="100" w:afterLines="100" w:line="360" w:lineRule="auto"/>
      <w:jc w:val="center"/>
      <w:outlineLvl w:val="0"/>
    </w:pPr>
    <w:rPr>
      <w:rFonts w:ascii="Arial" w:hAnsi="Arial" w:cs="Arial"/>
      <w:b/>
      <w:sz w:val="36"/>
      <w:szCs w:val="40"/>
    </w:rPr>
  </w:style>
  <w:style w:type="paragraph" w:styleId="25">
    <w:name w:val="heading 2"/>
    <w:basedOn w:val="1"/>
    <w:next w:val="1"/>
    <w:link w:val="251"/>
    <w:unhideWhenUsed/>
    <w:qFormat/>
    <w:uiPriority w:val="9"/>
    <w:pPr>
      <w:keepNext/>
      <w:keepLines/>
      <w:ind w:firstLine="0" w:firstLineChars="0"/>
      <w:jc w:val="center"/>
      <w:outlineLvl w:val="1"/>
    </w:pPr>
    <w:rPr>
      <w:rFonts w:ascii="Arial" w:hAnsi="Arial" w:eastAsia="方正黑体_GBK" w:cs="Arial"/>
      <w:sz w:val="34"/>
    </w:rPr>
  </w:style>
  <w:style w:type="paragraph" w:styleId="26">
    <w:name w:val="heading 3"/>
    <w:basedOn w:val="1"/>
    <w:next w:val="1"/>
    <w:link w:val="61"/>
    <w:unhideWhenUsed/>
    <w:qFormat/>
    <w:uiPriority w:val="9"/>
    <w:pPr>
      <w:keepNext/>
      <w:keepLines/>
      <w:ind w:firstLine="0" w:firstLineChars="0"/>
      <w:outlineLvl w:val="2"/>
    </w:pPr>
    <w:rPr>
      <w:rFonts w:ascii="Arial" w:hAnsi="Arial" w:eastAsia="宋体" w:cs="Arial"/>
      <w:b/>
      <w:sz w:val="21"/>
      <w:szCs w:val="30"/>
    </w:rPr>
  </w:style>
  <w:style w:type="paragraph" w:styleId="27">
    <w:name w:val="heading 4"/>
    <w:basedOn w:val="1"/>
    <w:next w:val="1"/>
    <w:link w:val="64"/>
    <w:unhideWhenUsed/>
    <w:qFormat/>
    <w:uiPriority w:val="9"/>
    <w:pPr>
      <w:keepNext/>
      <w:keepLines/>
      <w:spacing w:before="320" w:after="200"/>
      <w:outlineLvl w:val="3"/>
    </w:pPr>
    <w:rPr>
      <w:rFonts w:ascii="Arial" w:hAnsi="Arial" w:eastAsia="Arial" w:cs="Arial"/>
      <w:b/>
      <w:bCs/>
      <w:sz w:val="26"/>
      <w:szCs w:val="26"/>
    </w:rPr>
  </w:style>
  <w:style w:type="paragraph" w:styleId="28">
    <w:name w:val="heading 5"/>
    <w:basedOn w:val="1"/>
    <w:next w:val="1"/>
    <w:link w:val="65"/>
    <w:unhideWhenUsed/>
    <w:qFormat/>
    <w:uiPriority w:val="9"/>
    <w:pPr>
      <w:keepNext/>
      <w:keepLines/>
      <w:spacing w:before="320" w:after="200"/>
      <w:outlineLvl w:val="4"/>
    </w:pPr>
    <w:rPr>
      <w:rFonts w:ascii="Arial" w:hAnsi="Arial" w:eastAsia="Arial" w:cs="Arial"/>
      <w:b/>
      <w:bCs/>
      <w:sz w:val="24"/>
    </w:rPr>
  </w:style>
  <w:style w:type="paragraph" w:styleId="29">
    <w:name w:val="heading 6"/>
    <w:basedOn w:val="1"/>
    <w:next w:val="1"/>
    <w:link w:val="66"/>
    <w:unhideWhenUsed/>
    <w:qFormat/>
    <w:uiPriority w:val="9"/>
    <w:pPr>
      <w:keepNext/>
      <w:keepLines/>
      <w:spacing w:before="320" w:after="200"/>
      <w:outlineLvl w:val="5"/>
    </w:pPr>
    <w:rPr>
      <w:rFonts w:ascii="Arial" w:hAnsi="Arial" w:eastAsia="Arial" w:cs="Arial"/>
      <w:b/>
      <w:bCs/>
      <w:sz w:val="22"/>
      <w:szCs w:val="22"/>
    </w:rPr>
  </w:style>
  <w:style w:type="paragraph" w:styleId="30">
    <w:name w:val="heading 7"/>
    <w:basedOn w:val="1"/>
    <w:next w:val="1"/>
    <w:link w:val="67"/>
    <w:unhideWhenUsed/>
    <w:qFormat/>
    <w:uiPriority w:val="9"/>
    <w:pPr>
      <w:keepNext/>
      <w:keepLines/>
      <w:spacing w:before="320" w:after="200"/>
      <w:outlineLvl w:val="6"/>
    </w:pPr>
    <w:rPr>
      <w:rFonts w:ascii="Arial" w:hAnsi="Arial" w:eastAsia="Arial" w:cs="Arial"/>
      <w:b/>
      <w:bCs/>
      <w:i/>
      <w:iCs/>
      <w:sz w:val="22"/>
      <w:szCs w:val="22"/>
    </w:rPr>
  </w:style>
  <w:style w:type="paragraph" w:styleId="31">
    <w:name w:val="heading 8"/>
    <w:basedOn w:val="1"/>
    <w:next w:val="1"/>
    <w:link w:val="68"/>
    <w:unhideWhenUsed/>
    <w:qFormat/>
    <w:uiPriority w:val="9"/>
    <w:pPr>
      <w:keepNext/>
      <w:keepLines/>
      <w:spacing w:before="320" w:after="200"/>
      <w:outlineLvl w:val="7"/>
    </w:pPr>
    <w:rPr>
      <w:rFonts w:ascii="Arial" w:hAnsi="Arial" w:eastAsia="Arial" w:cs="Arial"/>
      <w:i/>
      <w:iCs/>
      <w:sz w:val="22"/>
      <w:szCs w:val="22"/>
    </w:rPr>
  </w:style>
  <w:style w:type="paragraph" w:styleId="32">
    <w:name w:val="heading 9"/>
    <w:basedOn w:val="1"/>
    <w:next w:val="1"/>
    <w:link w:val="69"/>
    <w:unhideWhenUsed/>
    <w:qFormat/>
    <w:uiPriority w:val="9"/>
    <w:pPr>
      <w:keepNext/>
      <w:keepLines/>
      <w:spacing w:before="320" w:after="200"/>
      <w:outlineLvl w:val="8"/>
    </w:pPr>
    <w:rPr>
      <w:rFonts w:ascii="Arial" w:hAnsi="Arial" w:eastAsia="Arial" w:cs="Arial"/>
      <w:i/>
      <w:iCs/>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2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5"/>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
    <w:name w:val="正文1"/>
    <w:basedOn w:val="6"/>
    <w:next w:val="21"/>
    <w:qFormat/>
    <w:uiPriority w:val="0"/>
    <w:pPr>
      <w:spacing w:line="360" w:lineRule="auto"/>
      <w:ind w:firstLine="361"/>
    </w:pPr>
    <w:rPr>
      <w:rFonts w:ascii="宋体" w:hAnsi="宋体" w:eastAsia="仿宋_GB2312"/>
      <w:sz w:val="24"/>
    </w:rPr>
  </w:style>
  <w:style w:type="paragraph" w:customStyle="1" w:styleId="6">
    <w:name w:val="正文111"/>
    <w:next w:val="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
    <w:name w:val="正文首行缩进1"/>
    <w:basedOn w:val="8"/>
    <w:next w:val="18"/>
    <w:qFormat/>
    <w:uiPriority w:val="0"/>
    <w:pPr>
      <w:spacing w:line="360" w:lineRule="auto"/>
      <w:ind w:firstLine="200"/>
    </w:pPr>
    <w:rPr>
      <w:rFonts w:ascii="仿宋_GB2312" w:eastAsia="仿宋_GB2312"/>
      <w:sz w:val="30"/>
      <w:szCs w:val="30"/>
    </w:rPr>
  </w:style>
  <w:style w:type="paragraph" w:customStyle="1" w:styleId="8">
    <w:name w:val="正文文本11"/>
    <w:basedOn w:val="9"/>
    <w:next w:val="10"/>
    <w:qFormat/>
    <w:uiPriority w:val="0"/>
    <w:pPr>
      <w:spacing w:after="120"/>
    </w:pPr>
  </w:style>
  <w:style w:type="paragraph" w:customStyle="1" w:styleId="9">
    <w:name w:val="正文112"/>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11"/>
    <w:next w:val="11"/>
    <w:qFormat/>
    <w:uiPriority w:val="0"/>
    <w:pPr>
      <w:jc w:val="both"/>
    </w:pPr>
    <w:rPr>
      <w:rFonts w:hint="default" w:ascii="Times New Roman" w:hAnsi="Times New Roman" w:eastAsia="宋体" w:cs="Times New Roman"/>
      <w:lang w:val="en-US" w:eastAsia="zh-CN" w:bidi="ar-SA"/>
    </w:rPr>
  </w:style>
  <w:style w:type="paragraph" w:customStyle="1" w:styleId="11">
    <w:name w:val="正文首行缩进11"/>
    <w:basedOn w:val="12"/>
    <w:next w:val="13"/>
    <w:qFormat/>
    <w:uiPriority w:val="0"/>
    <w:pPr>
      <w:ind w:firstLine="420"/>
    </w:pPr>
    <w:rPr>
      <w:rFonts w:ascii="仿宋_GB2312" w:eastAsia="仿宋_GB2312"/>
      <w:sz w:val="30"/>
      <w:szCs w:val="30"/>
    </w:rPr>
  </w:style>
  <w:style w:type="paragraph" w:customStyle="1" w:styleId="12">
    <w:name w:val="正文文本1"/>
    <w:basedOn w:val="1"/>
    <w:next w:val="3"/>
    <w:qFormat/>
    <w:uiPriority w:val="0"/>
    <w:pPr>
      <w:spacing w:after="120"/>
    </w:pPr>
  </w:style>
  <w:style w:type="paragraph" w:customStyle="1" w:styleId="13">
    <w:name w:val="正文首行缩进 211"/>
    <w:basedOn w:val="14"/>
    <w:qFormat/>
    <w:uiPriority w:val="99"/>
    <w:pPr>
      <w:spacing w:after="0" w:line="360" w:lineRule="auto"/>
      <w:ind w:left="0" w:firstLine="420"/>
    </w:pPr>
    <w:rPr>
      <w:rFonts w:ascii="宋体" w:hAnsi="宋体"/>
    </w:rPr>
  </w:style>
  <w:style w:type="paragraph" w:customStyle="1" w:styleId="14">
    <w:name w:val="正文文本缩进11"/>
    <w:basedOn w:val="15"/>
    <w:next w:val="17"/>
    <w:qFormat/>
    <w:uiPriority w:val="99"/>
    <w:pPr>
      <w:spacing w:after="120"/>
      <w:ind w:left="420"/>
    </w:pPr>
  </w:style>
  <w:style w:type="paragraph" w:customStyle="1" w:styleId="15">
    <w:name w:val="正文12"/>
    <w:next w:val="16"/>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6">
    <w:name w:val="无间隔1"/>
    <w:qFormat/>
    <w:uiPriority w:val="0"/>
    <w:rPr>
      <w:rFonts w:hint="default" w:ascii="Calibri" w:hAnsi="Calibri" w:eastAsia="宋体" w:cs="Times New Roman"/>
      <w:sz w:val="22"/>
      <w:lang w:val="en-US" w:eastAsia="zh-CN" w:bidi="ar-SA"/>
    </w:rPr>
  </w:style>
  <w:style w:type="paragraph" w:customStyle="1" w:styleId="17">
    <w:name w:val="寄信人地址11"/>
    <w:basedOn w:val="1"/>
    <w:qFormat/>
    <w:uiPriority w:val="0"/>
    <w:rPr>
      <w:rFonts w:ascii="Arial" w:hAnsi="Arial"/>
    </w:rPr>
  </w:style>
  <w:style w:type="paragraph" w:customStyle="1" w:styleId="18">
    <w:name w:val="正文首行缩进 21"/>
    <w:basedOn w:val="19"/>
    <w:next w:val="6"/>
    <w:link w:val="230"/>
    <w:qFormat/>
    <w:uiPriority w:val="0"/>
    <w:pPr>
      <w:ind w:firstLine="420"/>
    </w:pPr>
  </w:style>
  <w:style w:type="paragraph" w:customStyle="1" w:styleId="19">
    <w:name w:val="正文文本缩进1"/>
    <w:basedOn w:val="1"/>
    <w:next w:val="20"/>
    <w:link w:val="215"/>
    <w:qFormat/>
    <w:uiPriority w:val="0"/>
    <w:pPr>
      <w:spacing w:after="120"/>
      <w:ind w:left="420"/>
    </w:pPr>
    <w:rPr>
      <w:lang w:eastAsia="en-US"/>
    </w:rPr>
  </w:style>
  <w:style w:type="paragraph" w:customStyle="1" w:styleId="20">
    <w:name w:val="寄信人地址1"/>
    <w:basedOn w:val="15"/>
    <w:qFormat/>
    <w:uiPriority w:val="0"/>
    <w:rPr>
      <w:rFonts w:ascii="Arial" w:hAnsi="Arial"/>
    </w:rPr>
  </w:style>
  <w:style w:type="paragraph" w:customStyle="1" w:styleId="21">
    <w:name w:val="标题 21"/>
    <w:basedOn w:val="1"/>
    <w:next w:val="10"/>
    <w:link w:val="245"/>
    <w:unhideWhenUsed/>
    <w:qFormat/>
    <w:uiPriority w:val="9"/>
    <w:pPr>
      <w:keepNext/>
      <w:keepLines/>
      <w:spacing w:before="360" w:after="200"/>
      <w:outlineLvl w:val="1"/>
    </w:pPr>
    <w:rPr>
      <w:rFonts w:ascii="Arial" w:hAnsi="Arial" w:eastAsia="Arial"/>
      <w:sz w:val="34"/>
      <w:szCs w:val="20"/>
      <w:lang w:eastAsia="en-US"/>
    </w:rPr>
  </w:style>
  <w:style w:type="paragraph" w:customStyle="1" w:styleId="22">
    <w:name w:val="段"/>
    <w:next w:val="5"/>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4">
    <w:name w:val="Fließtext"/>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8"/>
      <w:sz w:val="21"/>
      <w:lang w:val="en-US" w:eastAsia="zh-CN" w:bidi="ar-SA"/>
    </w:rPr>
  </w:style>
  <w:style w:type="paragraph" w:styleId="33">
    <w:name w:val="toc 7"/>
    <w:basedOn w:val="1"/>
    <w:next w:val="1"/>
    <w:unhideWhenUsed/>
    <w:qFormat/>
    <w:uiPriority w:val="39"/>
    <w:pPr>
      <w:spacing w:after="57"/>
      <w:ind w:left="1701" w:firstLine="0"/>
    </w:pPr>
  </w:style>
  <w:style w:type="paragraph" w:styleId="34">
    <w:name w:val="caption"/>
    <w:basedOn w:val="1"/>
    <w:next w:val="1"/>
    <w:semiHidden/>
    <w:unhideWhenUsed/>
    <w:qFormat/>
    <w:uiPriority w:val="35"/>
    <w:pPr>
      <w:spacing w:line="276" w:lineRule="auto"/>
    </w:pPr>
    <w:rPr>
      <w:b/>
      <w:bCs/>
      <w:color w:val="4F81BD"/>
      <w:sz w:val="18"/>
      <w:szCs w:val="18"/>
    </w:rPr>
  </w:style>
  <w:style w:type="paragraph" w:styleId="35">
    <w:name w:val="Body Text Indent"/>
    <w:basedOn w:val="1"/>
    <w:qFormat/>
    <w:uiPriority w:val="0"/>
    <w:pPr>
      <w:ind w:firstLine="555"/>
    </w:pPr>
  </w:style>
  <w:style w:type="paragraph" w:styleId="36">
    <w:name w:val="Block Text"/>
    <w:basedOn w:val="1"/>
    <w:qFormat/>
    <w:uiPriority w:val="0"/>
    <w:pPr>
      <w:spacing w:after="120"/>
      <w:ind w:left="1440" w:leftChars="700" w:right="1440" w:rightChars="700"/>
      <w:jc w:val="both"/>
    </w:pPr>
    <w:rPr>
      <w:kern w:val="2"/>
    </w:rPr>
  </w:style>
  <w:style w:type="paragraph" w:styleId="37">
    <w:name w:val="toc 5"/>
    <w:basedOn w:val="1"/>
    <w:next w:val="1"/>
    <w:unhideWhenUsed/>
    <w:qFormat/>
    <w:uiPriority w:val="39"/>
    <w:pPr>
      <w:spacing w:after="57"/>
      <w:ind w:left="1134" w:firstLine="0"/>
    </w:pPr>
  </w:style>
  <w:style w:type="paragraph" w:styleId="38">
    <w:name w:val="toc 3"/>
    <w:basedOn w:val="1"/>
    <w:next w:val="1"/>
    <w:unhideWhenUsed/>
    <w:qFormat/>
    <w:uiPriority w:val="39"/>
    <w:pPr>
      <w:spacing w:after="57"/>
      <w:ind w:left="567" w:firstLine="0"/>
    </w:pPr>
  </w:style>
  <w:style w:type="paragraph" w:styleId="39">
    <w:name w:val="Plain Text"/>
    <w:basedOn w:val="1"/>
    <w:qFormat/>
    <w:uiPriority w:val="0"/>
    <w:rPr>
      <w:rFonts w:ascii="宋体" w:hAnsi="Courier New"/>
    </w:rPr>
  </w:style>
  <w:style w:type="paragraph" w:styleId="40">
    <w:name w:val="toc 8"/>
    <w:basedOn w:val="1"/>
    <w:next w:val="1"/>
    <w:unhideWhenUsed/>
    <w:qFormat/>
    <w:uiPriority w:val="39"/>
    <w:pPr>
      <w:spacing w:after="57"/>
      <w:ind w:left="1984" w:firstLine="0"/>
    </w:pPr>
  </w:style>
  <w:style w:type="paragraph" w:styleId="41">
    <w:name w:val="endnote text"/>
    <w:basedOn w:val="1"/>
    <w:link w:val="207"/>
    <w:semiHidden/>
    <w:unhideWhenUsed/>
    <w:qFormat/>
    <w:uiPriority w:val="99"/>
    <w:rPr>
      <w:sz w:val="20"/>
    </w:rPr>
  </w:style>
  <w:style w:type="paragraph" w:styleId="42">
    <w:name w:val="footer"/>
    <w:basedOn w:val="1"/>
    <w:link w:val="80"/>
    <w:unhideWhenUsed/>
    <w:qFormat/>
    <w:uiPriority w:val="99"/>
    <w:pPr>
      <w:tabs>
        <w:tab w:val="center" w:pos="7143"/>
        <w:tab w:val="right" w:pos="14287"/>
      </w:tabs>
    </w:pPr>
  </w:style>
  <w:style w:type="paragraph" w:styleId="43">
    <w:name w:val="header"/>
    <w:basedOn w:val="1"/>
    <w:link w:val="78"/>
    <w:unhideWhenUsed/>
    <w:qFormat/>
    <w:uiPriority w:val="99"/>
    <w:pPr>
      <w:tabs>
        <w:tab w:val="center" w:pos="7143"/>
        <w:tab w:val="right" w:pos="14287"/>
      </w:tabs>
    </w:pPr>
  </w:style>
  <w:style w:type="paragraph" w:styleId="44">
    <w:name w:val="toc 1"/>
    <w:basedOn w:val="1"/>
    <w:next w:val="1"/>
    <w:unhideWhenUsed/>
    <w:qFormat/>
    <w:uiPriority w:val="39"/>
    <w:pPr>
      <w:spacing w:after="57"/>
      <w:ind w:firstLine="0"/>
    </w:pPr>
  </w:style>
  <w:style w:type="paragraph" w:styleId="45">
    <w:name w:val="toc 4"/>
    <w:basedOn w:val="1"/>
    <w:next w:val="1"/>
    <w:unhideWhenUsed/>
    <w:qFormat/>
    <w:uiPriority w:val="39"/>
    <w:pPr>
      <w:spacing w:after="57"/>
      <w:ind w:left="850" w:firstLine="0"/>
    </w:pPr>
  </w:style>
  <w:style w:type="paragraph" w:styleId="46">
    <w:name w:val="Subtitle"/>
    <w:basedOn w:val="1"/>
    <w:next w:val="1"/>
    <w:link w:val="73"/>
    <w:qFormat/>
    <w:uiPriority w:val="11"/>
    <w:pPr>
      <w:spacing w:before="200" w:after="200"/>
    </w:pPr>
    <w:rPr>
      <w:sz w:val="24"/>
    </w:rPr>
  </w:style>
  <w:style w:type="paragraph" w:styleId="47">
    <w:name w:val="footnote text"/>
    <w:basedOn w:val="1"/>
    <w:link w:val="206"/>
    <w:semiHidden/>
    <w:unhideWhenUsed/>
    <w:qFormat/>
    <w:uiPriority w:val="99"/>
    <w:pPr>
      <w:spacing w:after="40"/>
    </w:pPr>
    <w:rPr>
      <w:sz w:val="18"/>
    </w:rPr>
  </w:style>
  <w:style w:type="paragraph" w:styleId="48">
    <w:name w:val="toc 6"/>
    <w:basedOn w:val="1"/>
    <w:next w:val="1"/>
    <w:unhideWhenUsed/>
    <w:qFormat/>
    <w:uiPriority w:val="39"/>
    <w:pPr>
      <w:spacing w:after="57"/>
      <w:ind w:left="1417" w:firstLine="0"/>
    </w:pPr>
  </w:style>
  <w:style w:type="paragraph" w:styleId="49">
    <w:name w:val="table of figures"/>
    <w:basedOn w:val="1"/>
    <w:next w:val="1"/>
    <w:unhideWhenUsed/>
    <w:qFormat/>
    <w:uiPriority w:val="99"/>
  </w:style>
  <w:style w:type="paragraph" w:styleId="50">
    <w:name w:val="toc 2"/>
    <w:basedOn w:val="1"/>
    <w:next w:val="1"/>
    <w:unhideWhenUsed/>
    <w:qFormat/>
    <w:uiPriority w:val="39"/>
    <w:pPr>
      <w:spacing w:after="57"/>
      <w:ind w:left="283" w:firstLine="0"/>
    </w:pPr>
  </w:style>
  <w:style w:type="paragraph" w:styleId="51">
    <w:name w:val="toc 9"/>
    <w:basedOn w:val="1"/>
    <w:next w:val="1"/>
    <w:unhideWhenUsed/>
    <w:qFormat/>
    <w:uiPriority w:val="39"/>
    <w:pPr>
      <w:spacing w:after="57"/>
      <w:ind w:left="2268" w:firstLine="0"/>
    </w:pPr>
  </w:style>
  <w:style w:type="paragraph" w:styleId="52">
    <w:name w:val="Normal (Web)"/>
    <w:basedOn w:val="1"/>
    <w:qFormat/>
    <w:uiPriority w:val="0"/>
    <w:pPr>
      <w:widowControl/>
      <w:spacing w:before="100" w:beforeAutospacing="1" w:after="100" w:afterAutospacing="1"/>
    </w:pPr>
    <w:rPr>
      <w:rFonts w:ascii="宋体" w:hAnsi="宋体" w:cs="宋体"/>
      <w:sz w:val="24"/>
    </w:rPr>
  </w:style>
  <w:style w:type="paragraph" w:styleId="53">
    <w:name w:val="Title"/>
    <w:basedOn w:val="1"/>
    <w:next w:val="1"/>
    <w:link w:val="72"/>
    <w:qFormat/>
    <w:uiPriority w:val="10"/>
    <w:pPr>
      <w:spacing w:before="300" w:after="200"/>
      <w:contextualSpacing/>
    </w:pPr>
    <w:rPr>
      <w:sz w:val="48"/>
      <w:szCs w:val="48"/>
    </w:rPr>
  </w:style>
  <w:style w:type="paragraph" w:styleId="54">
    <w:name w:val="Body Text First Indent 2"/>
    <w:basedOn w:val="35"/>
    <w:next w:val="1"/>
    <w:qFormat/>
    <w:uiPriority w:val="0"/>
    <w:pPr>
      <w:ind w:firstLine="420" w:firstLineChars="200"/>
    </w:pPr>
    <w:rPr>
      <w:rFonts w:ascii="Calibri" w:hAnsi="Calibri"/>
      <w:kern w:val="0"/>
      <w:sz w:val="20"/>
      <w:szCs w:val="24"/>
    </w:rPr>
  </w:style>
  <w:style w:type="table" w:styleId="5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8">
    <w:name w:val="endnote reference"/>
    <w:semiHidden/>
    <w:unhideWhenUsed/>
    <w:qFormat/>
    <w:uiPriority w:val="99"/>
    <w:rPr>
      <w:vertAlign w:val="superscript"/>
    </w:rPr>
  </w:style>
  <w:style w:type="character" w:styleId="59">
    <w:name w:val="Hyperlink"/>
    <w:unhideWhenUsed/>
    <w:qFormat/>
    <w:uiPriority w:val="99"/>
    <w:rPr>
      <w:color w:val="0000FF"/>
      <w:u w:val="single"/>
    </w:rPr>
  </w:style>
  <w:style w:type="character" w:styleId="60">
    <w:name w:val="footnote reference"/>
    <w:unhideWhenUsed/>
    <w:qFormat/>
    <w:uiPriority w:val="99"/>
    <w:rPr>
      <w:vertAlign w:val="superscript"/>
    </w:rPr>
  </w:style>
  <w:style w:type="character" w:customStyle="1" w:styleId="61">
    <w:name w:val="标题 3 字符"/>
    <w:link w:val="26"/>
    <w:qFormat/>
    <w:uiPriority w:val="9"/>
    <w:rPr>
      <w:rFonts w:ascii="Arial" w:hAnsi="Arial" w:eastAsia="宋体" w:cs="Arial"/>
      <w:b/>
      <w:sz w:val="21"/>
      <w:szCs w:val="30"/>
    </w:rPr>
  </w:style>
  <w:style w:type="paragraph" w:customStyle="1" w:styleId="62">
    <w:name w:val="BlockQuote"/>
    <w:basedOn w:val="1"/>
    <w:qFormat/>
    <w:uiPriority w:val="0"/>
    <w:pPr>
      <w:ind w:left="256" w:right="6" w:firstLine="624"/>
    </w:pPr>
    <w:rPr>
      <w:rFonts w:eastAsia="仿宋_GB2312"/>
      <w:sz w:val="28"/>
    </w:rPr>
  </w:style>
  <w:style w:type="character" w:customStyle="1" w:styleId="63">
    <w:name w:val="标题 1 字符"/>
    <w:link w:val="23"/>
    <w:qFormat/>
    <w:uiPriority w:val="9"/>
    <w:rPr>
      <w:rFonts w:ascii="Arial" w:hAnsi="Arial" w:eastAsia="宋体" w:cs="Arial"/>
      <w:b/>
      <w:sz w:val="36"/>
      <w:szCs w:val="40"/>
    </w:rPr>
  </w:style>
  <w:style w:type="character" w:customStyle="1" w:styleId="64">
    <w:name w:val="标题 4 字符"/>
    <w:link w:val="27"/>
    <w:qFormat/>
    <w:uiPriority w:val="9"/>
    <w:rPr>
      <w:rFonts w:ascii="Arial" w:hAnsi="Arial" w:eastAsia="Arial" w:cs="Arial"/>
      <w:b/>
      <w:bCs/>
      <w:sz w:val="26"/>
      <w:szCs w:val="26"/>
    </w:rPr>
  </w:style>
  <w:style w:type="character" w:customStyle="1" w:styleId="65">
    <w:name w:val="标题 5 字符"/>
    <w:link w:val="28"/>
    <w:qFormat/>
    <w:uiPriority w:val="9"/>
    <w:rPr>
      <w:rFonts w:ascii="Arial" w:hAnsi="Arial" w:eastAsia="Arial" w:cs="Arial"/>
      <w:b/>
      <w:bCs/>
      <w:sz w:val="24"/>
      <w:szCs w:val="24"/>
    </w:rPr>
  </w:style>
  <w:style w:type="character" w:customStyle="1" w:styleId="66">
    <w:name w:val="标题 6 字符"/>
    <w:link w:val="29"/>
    <w:qFormat/>
    <w:uiPriority w:val="9"/>
    <w:rPr>
      <w:rFonts w:ascii="Arial" w:hAnsi="Arial" w:eastAsia="Arial" w:cs="Arial"/>
      <w:b/>
      <w:bCs/>
      <w:sz w:val="22"/>
      <w:szCs w:val="22"/>
    </w:rPr>
  </w:style>
  <w:style w:type="character" w:customStyle="1" w:styleId="67">
    <w:name w:val="标题 7 字符"/>
    <w:link w:val="30"/>
    <w:qFormat/>
    <w:uiPriority w:val="9"/>
    <w:rPr>
      <w:rFonts w:ascii="Arial" w:hAnsi="Arial" w:eastAsia="Arial" w:cs="Arial"/>
      <w:b/>
      <w:bCs/>
      <w:i/>
      <w:iCs/>
      <w:sz w:val="22"/>
      <w:szCs w:val="22"/>
    </w:rPr>
  </w:style>
  <w:style w:type="character" w:customStyle="1" w:styleId="68">
    <w:name w:val="标题 8 字符"/>
    <w:link w:val="31"/>
    <w:qFormat/>
    <w:uiPriority w:val="9"/>
    <w:rPr>
      <w:rFonts w:ascii="Arial" w:hAnsi="Arial" w:eastAsia="Arial" w:cs="Arial"/>
      <w:i/>
      <w:iCs/>
      <w:sz w:val="22"/>
      <w:szCs w:val="22"/>
    </w:rPr>
  </w:style>
  <w:style w:type="character" w:customStyle="1" w:styleId="69">
    <w:name w:val="标题 9 字符"/>
    <w:link w:val="32"/>
    <w:qFormat/>
    <w:uiPriority w:val="9"/>
    <w:rPr>
      <w:rFonts w:ascii="Arial" w:hAnsi="Arial" w:eastAsia="Arial" w:cs="Arial"/>
      <w:i/>
      <w:iCs/>
      <w:sz w:val="21"/>
      <w:szCs w:val="21"/>
    </w:rPr>
  </w:style>
  <w:style w:type="paragraph" w:styleId="70">
    <w:name w:val="List Paragraph"/>
    <w:basedOn w:val="1"/>
    <w:qFormat/>
    <w:uiPriority w:val="34"/>
    <w:pPr>
      <w:ind w:left="720"/>
      <w:contextualSpacing/>
    </w:pPr>
  </w:style>
  <w:style w:type="paragraph" w:styleId="71">
    <w:name w:val="No Spacing"/>
    <w:qFormat/>
    <w:uiPriority w:val="1"/>
    <w:rPr>
      <w:rFonts w:ascii="Times New Roman" w:hAnsi="Times New Roman" w:eastAsia="宋体" w:cs="Times New Roman"/>
      <w:lang w:val="en-US" w:eastAsia="zh-CN" w:bidi="ar-SA"/>
    </w:rPr>
  </w:style>
  <w:style w:type="character" w:customStyle="1" w:styleId="72">
    <w:name w:val="标题 字符"/>
    <w:link w:val="53"/>
    <w:qFormat/>
    <w:uiPriority w:val="10"/>
    <w:rPr>
      <w:sz w:val="48"/>
      <w:szCs w:val="48"/>
    </w:rPr>
  </w:style>
  <w:style w:type="character" w:customStyle="1" w:styleId="73">
    <w:name w:val="副标题 字符"/>
    <w:link w:val="46"/>
    <w:qFormat/>
    <w:uiPriority w:val="11"/>
    <w:rPr>
      <w:sz w:val="24"/>
      <w:szCs w:val="24"/>
    </w:rPr>
  </w:style>
  <w:style w:type="paragraph" w:styleId="74">
    <w:name w:val="Quote"/>
    <w:basedOn w:val="1"/>
    <w:next w:val="1"/>
    <w:link w:val="75"/>
    <w:qFormat/>
    <w:uiPriority w:val="29"/>
    <w:pPr>
      <w:ind w:left="720" w:right="720"/>
    </w:pPr>
    <w:rPr>
      <w:i/>
    </w:rPr>
  </w:style>
  <w:style w:type="character" w:customStyle="1" w:styleId="75">
    <w:name w:val="引用 字符"/>
    <w:link w:val="74"/>
    <w:qFormat/>
    <w:uiPriority w:val="29"/>
    <w:rPr>
      <w:i/>
    </w:rPr>
  </w:style>
  <w:style w:type="paragraph" w:styleId="76">
    <w:name w:val="Intense Quote"/>
    <w:basedOn w:val="1"/>
    <w:next w:val="1"/>
    <w:link w:val="7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7">
    <w:name w:val="明显引用 字符"/>
    <w:link w:val="76"/>
    <w:qFormat/>
    <w:uiPriority w:val="30"/>
    <w:rPr>
      <w:i/>
    </w:rPr>
  </w:style>
  <w:style w:type="character" w:customStyle="1" w:styleId="78">
    <w:name w:val="页眉 字符"/>
    <w:link w:val="43"/>
    <w:qFormat/>
    <w:uiPriority w:val="99"/>
  </w:style>
  <w:style w:type="character" w:customStyle="1" w:styleId="79">
    <w:name w:val="Footer Char"/>
    <w:qFormat/>
    <w:uiPriority w:val="99"/>
  </w:style>
  <w:style w:type="character" w:customStyle="1" w:styleId="80">
    <w:name w:val="页脚 字符"/>
    <w:link w:val="42"/>
    <w:qFormat/>
    <w:uiPriority w:val="99"/>
  </w:style>
  <w:style w:type="table" w:customStyle="1" w:styleId="81">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2">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3">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4">
    <w:name w:val="无格式表格 31"/>
    <w:qFormat/>
    <w:uiPriority w:val="99"/>
    <w:tblPr>
      <w:tblCellMar>
        <w:top w:w="0" w:type="dxa"/>
        <w:left w:w="0" w:type="dxa"/>
        <w:bottom w:w="0" w:type="dxa"/>
        <w:right w:w="0" w:type="dxa"/>
      </w:tblCellMar>
    </w:tblPr>
  </w:style>
  <w:style w:type="table" w:customStyle="1" w:styleId="85">
    <w:name w:val="无格式表格 41"/>
    <w:qFormat/>
    <w:uiPriority w:val="99"/>
    <w:tblPr>
      <w:tblCellMar>
        <w:top w:w="0" w:type="dxa"/>
        <w:left w:w="0" w:type="dxa"/>
        <w:bottom w:w="0" w:type="dxa"/>
        <w:right w:w="0" w:type="dxa"/>
      </w:tblCellMar>
    </w:tblPr>
  </w:style>
  <w:style w:type="table" w:customStyle="1" w:styleId="86">
    <w:name w:val="无格式表格 51"/>
    <w:qFormat/>
    <w:uiPriority w:val="99"/>
    <w:tblPr>
      <w:tblCellMar>
        <w:top w:w="0" w:type="dxa"/>
        <w:left w:w="0" w:type="dxa"/>
        <w:bottom w:w="0" w:type="dxa"/>
        <w:right w:w="0" w:type="dxa"/>
      </w:tblCellMar>
    </w:tblPr>
  </w:style>
  <w:style w:type="table" w:customStyle="1" w:styleId="87">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88">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89">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0">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91">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92">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93">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4">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5">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6">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7">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8">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99">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0">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1">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2">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3">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4">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5">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6">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7">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8">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09">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0">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11">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12">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13">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4">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5">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6">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7">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8">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9">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0">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1">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2">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3">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4">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5">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6">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7">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8">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9">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0">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1">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2">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3">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4">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5">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6">
    <w:name w:val="清单表 1 浅色1"/>
    <w:qFormat/>
    <w:uiPriority w:val="99"/>
    <w:tblPr>
      <w:tblCellMar>
        <w:top w:w="0" w:type="dxa"/>
        <w:left w:w="0" w:type="dxa"/>
        <w:bottom w:w="0" w:type="dxa"/>
        <w:right w:w="0" w:type="dxa"/>
      </w:tblCellMar>
    </w:tblPr>
  </w:style>
  <w:style w:type="table" w:customStyle="1" w:styleId="137">
    <w:name w:val="List Table 1 Light - Accent 1"/>
    <w:qFormat/>
    <w:uiPriority w:val="99"/>
    <w:tblPr>
      <w:tblCellMar>
        <w:top w:w="0" w:type="dxa"/>
        <w:left w:w="0" w:type="dxa"/>
        <w:bottom w:w="0" w:type="dxa"/>
        <w:right w:w="0" w:type="dxa"/>
      </w:tblCellMar>
    </w:tblPr>
  </w:style>
  <w:style w:type="table" w:customStyle="1" w:styleId="138">
    <w:name w:val="List Table 1 Light - Accent 2"/>
    <w:qFormat/>
    <w:uiPriority w:val="99"/>
    <w:tblPr>
      <w:tblCellMar>
        <w:top w:w="0" w:type="dxa"/>
        <w:left w:w="0" w:type="dxa"/>
        <w:bottom w:w="0" w:type="dxa"/>
        <w:right w:w="0" w:type="dxa"/>
      </w:tblCellMar>
    </w:tblPr>
  </w:style>
  <w:style w:type="table" w:customStyle="1" w:styleId="139">
    <w:name w:val="List Table 1 Light - Accent 3"/>
    <w:qFormat/>
    <w:uiPriority w:val="99"/>
    <w:tblPr>
      <w:tblCellMar>
        <w:top w:w="0" w:type="dxa"/>
        <w:left w:w="0" w:type="dxa"/>
        <w:bottom w:w="0" w:type="dxa"/>
        <w:right w:w="0" w:type="dxa"/>
      </w:tblCellMar>
    </w:tblPr>
  </w:style>
  <w:style w:type="table" w:customStyle="1" w:styleId="140">
    <w:name w:val="List Table 1 Light - Accent 4"/>
    <w:qFormat/>
    <w:uiPriority w:val="99"/>
    <w:tblPr>
      <w:tblCellMar>
        <w:top w:w="0" w:type="dxa"/>
        <w:left w:w="0" w:type="dxa"/>
        <w:bottom w:w="0" w:type="dxa"/>
        <w:right w:w="0" w:type="dxa"/>
      </w:tblCellMar>
    </w:tblPr>
  </w:style>
  <w:style w:type="table" w:customStyle="1" w:styleId="141">
    <w:name w:val="List Table 1 Light - Accent 5"/>
    <w:qFormat/>
    <w:uiPriority w:val="99"/>
    <w:tblPr>
      <w:tblCellMar>
        <w:top w:w="0" w:type="dxa"/>
        <w:left w:w="0" w:type="dxa"/>
        <w:bottom w:w="0" w:type="dxa"/>
        <w:right w:w="0" w:type="dxa"/>
      </w:tblCellMar>
    </w:tblPr>
  </w:style>
  <w:style w:type="table" w:customStyle="1" w:styleId="142">
    <w:name w:val="List Table 1 Light - Accent 6"/>
    <w:qFormat/>
    <w:uiPriority w:val="99"/>
    <w:tblPr>
      <w:tblCellMar>
        <w:top w:w="0" w:type="dxa"/>
        <w:left w:w="0" w:type="dxa"/>
        <w:bottom w:w="0" w:type="dxa"/>
        <w:right w:w="0" w:type="dxa"/>
      </w:tblCellMar>
    </w:tblPr>
  </w:style>
  <w:style w:type="table" w:customStyle="1" w:styleId="143">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4">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5">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6">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47">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48">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49">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0">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51">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52">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53">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4">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5">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6">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57">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58">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59">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0">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61">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62">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63">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4">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5">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6">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67">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68">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69">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0">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71">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72">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73">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74">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75">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76">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77">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78">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79">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80">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81">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82">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83">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84">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85">
    <w:name w:val="Lined - Accent"/>
    <w:qFormat/>
    <w:uiPriority w:val="99"/>
    <w:rPr>
      <w:color w:val="404040"/>
    </w:rPr>
    <w:tblPr>
      <w:tblCellMar>
        <w:top w:w="0" w:type="dxa"/>
        <w:left w:w="0" w:type="dxa"/>
        <w:bottom w:w="0" w:type="dxa"/>
        <w:right w:w="0" w:type="dxa"/>
      </w:tblCellMar>
    </w:tblPr>
  </w:style>
  <w:style w:type="table" w:customStyle="1" w:styleId="186">
    <w:name w:val="Lined - Accent 1"/>
    <w:qFormat/>
    <w:uiPriority w:val="99"/>
    <w:rPr>
      <w:color w:val="404040"/>
    </w:rPr>
    <w:tblPr>
      <w:tblCellMar>
        <w:top w:w="0" w:type="dxa"/>
        <w:left w:w="0" w:type="dxa"/>
        <w:bottom w:w="0" w:type="dxa"/>
        <w:right w:w="0" w:type="dxa"/>
      </w:tblCellMar>
    </w:tblPr>
  </w:style>
  <w:style w:type="table" w:customStyle="1" w:styleId="187">
    <w:name w:val="Lined - Accent 2"/>
    <w:qFormat/>
    <w:uiPriority w:val="99"/>
    <w:rPr>
      <w:color w:val="404040"/>
    </w:rPr>
    <w:tblPr>
      <w:tblCellMar>
        <w:top w:w="0" w:type="dxa"/>
        <w:left w:w="0" w:type="dxa"/>
        <w:bottom w:w="0" w:type="dxa"/>
        <w:right w:w="0" w:type="dxa"/>
      </w:tblCellMar>
    </w:tblPr>
  </w:style>
  <w:style w:type="table" w:customStyle="1" w:styleId="188">
    <w:name w:val="Lined - Accent 3"/>
    <w:qFormat/>
    <w:uiPriority w:val="99"/>
    <w:rPr>
      <w:color w:val="404040"/>
    </w:rPr>
    <w:tblPr>
      <w:tblCellMar>
        <w:top w:w="0" w:type="dxa"/>
        <w:left w:w="0" w:type="dxa"/>
        <w:bottom w:w="0" w:type="dxa"/>
        <w:right w:w="0" w:type="dxa"/>
      </w:tblCellMar>
    </w:tblPr>
  </w:style>
  <w:style w:type="table" w:customStyle="1" w:styleId="189">
    <w:name w:val="Lined - Accent 4"/>
    <w:qFormat/>
    <w:uiPriority w:val="99"/>
    <w:rPr>
      <w:color w:val="404040"/>
    </w:rPr>
    <w:tblPr>
      <w:tblCellMar>
        <w:top w:w="0" w:type="dxa"/>
        <w:left w:w="0" w:type="dxa"/>
        <w:bottom w:w="0" w:type="dxa"/>
        <w:right w:w="0" w:type="dxa"/>
      </w:tblCellMar>
    </w:tblPr>
  </w:style>
  <w:style w:type="table" w:customStyle="1" w:styleId="190">
    <w:name w:val="Lined - Accent 5"/>
    <w:qFormat/>
    <w:uiPriority w:val="99"/>
    <w:rPr>
      <w:color w:val="404040"/>
    </w:rPr>
    <w:tblPr>
      <w:tblCellMar>
        <w:top w:w="0" w:type="dxa"/>
        <w:left w:w="0" w:type="dxa"/>
        <w:bottom w:w="0" w:type="dxa"/>
        <w:right w:w="0" w:type="dxa"/>
      </w:tblCellMar>
    </w:tblPr>
  </w:style>
  <w:style w:type="table" w:customStyle="1" w:styleId="191">
    <w:name w:val="Lined - Accent 6"/>
    <w:qFormat/>
    <w:uiPriority w:val="99"/>
    <w:rPr>
      <w:color w:val="404040"/>
    </w:rPr>
    <w:tblPr>
      <w:tblCellMar>
        <w:top w:w="0" w:type="dxa"/>
        <w:left w:w="0" w:type="dxa"/>
        <w:bottom w:w="0" w:type="dxa"/>
        <w:right w:w="0" w:type="dxa"/>
      </w:tblCellMar>
    </w:tblPr>
  </w:style>
  <w:style w:type="table" w:customStyle="1" w:styleId="192">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93">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4">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5">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6">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97">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98">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99">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0">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01">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02">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03">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4">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5">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6">
    <w:name w:val="脚注文本 字符"/>
    <w:link w:val="47"/>
    <w:qFormat/>
    <w:uiPriority w:val="99"/>
    <w:rPr>
      <w:sz w:val="18"/>
    </w:rPr>
  </w:style>
  <w:style w:type="character" w:customStyle="1" w:styleId="207">
    <w:name w:val="尾注文本 字符"/>
    <w:link w:val="41"/>
    <w:qFormat/>
    <w:uiPriority w:val="99"/>
    <w:rPr>
      <w:sz w:val="20"/>
    </w:rPr>
  </w:style>
  <w:style w:type="paragraph" w:customStyle="1" w:styleId="208">
    <w:name w:val="TOC 标题1"/>
    <w:unhideWhenUsed/>
    <w:qFormat/>
    <w:uiPriority w:val="39"/>
    <w:rPr>
      <w:rFonts w:ascii="Times New Roman" w:hAnsi="Times New Roman" w:eastAsia="宋体" w:cs="Times New Roman"/>
      <w:lang w:val="en-US" w:eastAsia="zh-CN" w:bidi="ar-SA"/>
    </w:rPr>
  </w:style>
  <w:style w:type="paragraph" w:customStyle="1" w:styleId="209">
    <w:name w:val="标题 11"/>
    <w:basedOn w:val="1"/>
    <w:next w:val="1"/>
    <w:link w:val="212"/>
    <w:qFormat/>
    <w:uiPriority w:val="9"/>
    <w:pPr>
      <w:keepNext/>
      <w:keepLines/>
      <w:spacing w:before="480" w:after="200"/>
      <w:outlineLvl w:val="0"/>
    </w:pPr>
    <w:rPr>
      <w:rFonts w:ascii="Arial" w:hAnsi="Arial" w:eastAsia="Arial"/>
      <w:sz w:val="40"/>
      <w:szCs w:val="40"/>
      <w:lang w:eastAsia="en-US"/>
    </w:rPr>
  </w:style>
  <w:style w:type="character" w:customStyle="1" w:styleId="210">
    <w:name w:val="默认段落字体1"/>
    <w:semiHidden/>
    <w:qFormat/>
    <w:uiPriority w:val="0"/>
  </w:style>
  <w:style w:type="table" w:customStyle="1" w:styleId="211">
    <w:name w:val="普通表格1"/>
    <w:semiHidden/>
    <w:qFormat/>
    <w:uiPriority w:val="0"/>
    <w:tblPr>
      <w:tblCellMar>
        <w:top w:w="0" w:type="dxa"/>
        <w:left w:w="0" w:type="dxa"/>
        <w:bottom w:w="0" w:type="dxa"/>
        <w:right w:w="0" w:type="dxa"/>
      </w:tblCellMar>
    </w:tblPr>
  </w:style>
  <w:style w:type="character" w:customStyle="1" w:styleId="212">
    <w:name w:val="标题 1 Char"/>
    <w:link w:val="209"/>
    <w:qFormat/>
    <w:uiPriority w:val="9"/>
    <w:rPr>
      <w:rFonts w:ascii="Arial" w:hAnsi="Arial" w:eastAsia="Arial" w:cs="Arial"/>
      <w:sz w:val="40"/>
      <w:szCs w:val="40"/>
    </w:rPr>
  </w:style>
  <w:style w:type="paragraph" w:customStyle="1" w:styleId="213">
    <w:name w:val="批注文字1"/>
    <w:basedOn w:val="1"/>
    <w:link w:val="214"/>
    <w:qFormat/>
    <w:uiPriority w:val="0"/>
    <w:rPr>
      <w:lang w:eastAsia="en-US"/>
    </w:rPr>
  </w:style>
  <w:style w:type="character" w:customStyle="1" w:styleId="214">
    <w:name w:val="批注文字 Char"/>
    <w:link w:val="213"/>
    <w:qFormat/>
    <w:uiPriority w:val="0"/>
    <w:rPr>
      <w:sz w:val="21"/>
      <w:szCs w:val="24"/>
    </w:rPr>
  </w:style>
  <w:style w:type="character" w:customStyle="1" w:styleId="215">
    <w:name w:val="正文文本缩进 Char"/>
    <w:link w:val="19"/>
    <w:qFormat/>
    <w:uiPriority w:val="0"/>
    <w:rPr>
      <w:sz w:val="21"/>
      <w:szCs w:val="24"/>
    </w:rPr>
  </w:style>
  <w:style w:type="paragraph" w:customStyle="1" w:styleId="216">
    <w:name w:val="文本块1"/>
    <w:basedOn w:val="1"/>
    <w:qFormat/>
    <w:uiPriority w:val="6"/>
    <w:pPr>
      <w:ind w:left="256" w:right="6" w:firstLine="624"/>
    </w:pPr>
    <w:rPr>
      <w:rFonts w:eastAsia="仿宋"/>
      <w:sz w:val="28"/>
      <w:szCs w:val="20"/>
    </w:rPr>
  </w:style>
  <w:style w:type="paragraph" w:customStyle="1" w:styleId="217">
    <w:name w:val="索引 41"/>
    <w:basedOn w:val="1"/>
    <w:next w:val="1"/>
    <w:qFormat/>
    <w:uiPriority w:val="0"/>
    <w:pPr>
      <w:ind w:left="1260"/>
    </w:pPr>
  </w:style>
  <w:style w:type="paragraph" w:customStyle="1" w:styleId="218">
    <w:name w:val="纯文本1"/>
    <w:basedOn w:val="1"/>
    <w:link w:val="219"/>
    <w:qFormat/>
    <w:uiPriority w:val="0"/>
    <w:rPr>
      <w:rFonts w:ascii="宋体" w:hAnsi="Courier New"/>
      <w:szCs w:val="21"/>
      <w:lang w:eastAsia="en-US"/>
    </w:rPr>
  </w:style>
  <w:style w:type="character" w:customStyle="1" w:styleId="219">
    <w:name w:val="纯文本 Char"/>
    <w:link w:val="218"/>
    <w:qFormat/>
    <w:uiPriority w:val="0"/>
    <w:rPr>
      <w:rFonts w:ascii="宋体" w:hAnsi="Courier New" w:eastAsia="宋体"/>
      <w:sz w:val="21"/>
      <w:szCs w:val="21"/>
      <w:lang w:bidi="ar-SA"/>
    </w:rPr>
  </w:style>
  <w:style w:type="paragraph" w:customStyle="1" w:styleId="220">
    <w:name w:val="正文文本缩进 21"/>
    <w:basedOn w:val="1"/>
    <w:link w:val="221"/>
    <w:qFormat/>
    <w:uiPriority w:val="0"/>
    <w:pPr>
      <w:spacing w:after="120" w:line="480" w:lineRule="auto"/>
      <w:ind w:left="420"/>
    </w:pPr>
    <w:rPr>
      <w:lang w:eastAsia="en-US"/>
    </w:rPr>
  </w:style>
  <w:style w:type="character" w:customStyle="1" w:styleId="221">
    <w:name w:val="正文文本缩进 2 Char"/>
    <w:link w:val="220"/>
    <w:qFormat/>
    <w:uiPriority w:val="0"/>
    <w:rPr>
      <w:sz w:val="21"/>
      <w:szCs w:val="24"/>
    </w:rPr>
  </w:style>
  <w:style w:type="paragraph" w:customStyle="1" w:styleId="222">
    <w:name w:val="批注框文本1"/>
    <w:basedOn w:val="1"/>
    <w:link w:val="223"/>
    <w:qFormat/>
    <w:uiPriority w:val="0"/>
    <w:rPr>
      <w:sz w:val="18"/>
      <w:szCs w:val="18"/>
      <w:lang w:eastAsia="en-US"/>
    </w:rPr>
  </w:style>
  <w:style w:type="character" w:customStyle="1" w:styleId="223">
    <w:name w:val="批注框文本 Char"/>
    <w:link w:val="222"/>
    <w:qFormat/>
    <w:uiPriority w:val="0"/>
    <w:rPr>
      <w:sz w:val="18"/>
      <w:szCs w:val="18"/>
    </w:rPr>
  </w:style>
  <w:style w:type="paragraph" w:customStyle="1" w:styleId="224">
    <w:name w:val="页脚1"/>
    <w:basedOn w:val="1"/>
    <w:qFormat/>
    <w:uiPriority w:val="0"/>
    <w:pPr>
      <w:tabs>
        <w:tab w:val="center" w:pos="4153"/>
        <w:tab w:val="right" w:pos="8306"/>
      </w:tabs>
    </w:pPr>
    <w:rPr>
      <w:sz w:val="18"/>
      <w:szCs w:val="18"/>
    </w:rPr>
  </w:style>
  <w:style w:type="paragraph" w:customStyle="1" w:styleId="225">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26">
    <w:name w:val="目录 111"/>
    <w:basedOn w:val="1"/>
    <w:next w:val="1"/>
    <w:unhideWhenUsed/>
    <w:qFormat/>
    <w:uiPriority w:val="39"/>
    <w:pPr>
      <w:widowControl/>
      <w:spacing w:after="100" w:line="259" w:lineRule="auto"/>
    </w:pPr>
    <w:rPr>
      <w:rFonts w:ascii="Calibri" w:hAnsi="Calibri"/>
      <w:sz w:val="22"/>
      <w:szCs w:val="22"/>
    </w:rPr>
  </w:style>
  <w:style w:type="paragraph" w:customStyle="1" w:styleId="227">
    <w:name w:val="普通(网站)1"/>
    <w:basedOn w:val="1"/>
    <w:qFormat/>
    <w:uiPriority w:val="0"/>
    <w:pPr>
      <w:widowControl/>
      <w:spacing w:before="100" w:beforeAutospacing="1" w:after="100" w:afterAutospacing="1"/>
    </w:pPr>
    <w:rPr>
      <w:rFonts w:ascii="宋体" w:hAnsi="宋体" w:cs="宋体"/>
      <w:sz w:val="24"/>
    </w:rPr>
  </w:style>
  <w:style w:type="paragraph" w:customStyle="1" w:styleId="228">
    <w:name w:val="批注主题1"/>
    <w:basedOn w:val="213"/>
    <w:next w:val="213"/>
    <w:link w:val="229"/>
    <w:qFormat/>
    <w:uiPriority w:val="0"/>
    <w:rPr>
      <w:b/>
      <w:bCs/>
    </w:rPr>
  </w:style>
  <w:style w:type="character" w:customStyle="1" w:styleId="229">
    <w:name w:val="批注主题 Char"/>
    <w:link w:val="228"/>
    <w:qFormat/>
    <w:uiPriority w:val="0"/>
    <w:rPr>
      <w:b/>
      <w:bCs/>
      <w:sz w:val="21"/>
      <w:szCs w:val="24"/>
    </w:rPr>
  </w:style>
  <w:style w:type="character" w:customStyle="1" w:styleId="230">
    <w:name w:val="正文首行缩进 2 Char"/>
    <w:basedOn w:val="215"/>
    <w:link w:val="18"/>
    <w:qFormat/>
    <w:uiPriority w:val="0"/>
    <w:rPr>
      <w:sz w:val="21"/>
      <w:szCs w:val="24"/>
    </w:rPr>
  </w:style>
  <w:style w:type="table" w:customStyle="1" w:styleId="231">
    <w:name w:val="网格型1"/>
    <w:basedOn w:val="211"/>
    <w:qFormat/>
    <w:uiPriority w:val="0"/>
    <w:tblPr>
      <w:tblCellMar>
        <w:top w:w="0" w:type="dxa"/>
        <w:left w:w="0" w:type="dxa"/>
        <w:bottom w:w="0" w:type="dxa"/>
        <w:right w:w="0" w:type="dxa"/>
      </w:tblCellMar>
    </w:tblPr>
  </w:style>
  <w:style w:type="character" w:customStyle="1" w:styleId="232">
    <w:name w:val="页码1"/>
    <w:qFormat/>
    <w:uiPriority w:val="0"/>
  </w:style>
  <w:style w:type="character" w:customStyle="1" w:styleId="233">
    <w:name w:val="已访问的超链接1"/>
    <w:qFormat/>
    <w:uiPriority w:val="0"/>
    <w:rPr>
      <w:color w:val="800080"/>
      <w:u w:val="single"/>
    </w:rPr>
  </w:style>
  <w:style w:type="character" w:customStyle="1" w:styleId="234">
    <w:name w:val="超链接1"/>
    <w:qFormat/>
    <w:uiPriority w:val="0"/>
    <w:rPr>
      <w:color w:val="0000FF"/>
      <w:u w:val="single"/>
    </w:rPr>
  </w:style>
  <w:style w:type="character" w:customStyle="1" w:styleId="235">
    <w:name w:val="批注引用1"/>
    <w:qFormat/>
    <w:uiPriority w:val="0"/>
    <w:rPr>
      <w:sz w:val="21"/>
      <w:szCs w:val="21"/>
    </w:rPr>
  </w:style>
  <w:style w:type="character" w:customStyle="1" w:styleId="236">
    <w:name w:val="大汉方案正文 Char1"/>
    <w:link w:val="237"/>
    <w:qFormat/>
    <w:uiPriority w:val="0"/>
    <w:rPr>
      <w:rFonts w:ascii="Arial" w:hAnsi="Arial"/>
      <w:sz w:val="24"/>
      <w:szCs w:val="24"/>
    </w:rPr>
  </w:style>
  <w:style w:type="paragraph" w:customStyle="1" w:styleId="237">
    <w:name w:val="大汉方案正文"/>
    <w:basedOn w:val="1"/>
    <w:link w:val="236"/>
    <w:qFormat/>
    <w:uiPriority w:val="0"/>
    <w:pPr>
      <w:spacing w:line="360" w:lineRule="auto"/>
      <w:ind w:firstLine="200"/>
    </w:pPr>
    <w:rPr>
      <w:rFonts w:ascii="Arial" w:hAnsi="Arial"/>
      <w:sz w:val="24"/>
      <w:lang w:eastAsia="en-US"/>
    </w:rPr>
  </w:style>
  <w:style w:type="paragraph" w:customStyle="1" w:styleId="238">
    <w:name w:val="Char"/>
    <w:basedOn w:val="1"/>
    <w:qFormat/>
    <w:uiPriority w:val="0"/>
    <w:pPr>
      <w:tabs>
        <w:tab w:val="left" w:pos="360"/>
      </w:tabs>
    </w:pPr>
    <w:rPr>
      <w:sz w:val="24"/>
    </w:rPr>
  </w:style>
  <w:style w:type="paragraph" w:customStyle="1" w:styleId="239">
    <w:name w:val="p0"/>
    <w:basedOn w:val="1"/>
    <w:qFormat/>
    <w:uiPriority w:val="0"/>
    <w:pPr>
      <w:widowControl/>
    </w:pPr>
    <w:rPr>
      <w:szCs w:val="21"/>
    </w:rPr>
  </w:style>
  <w:style w:type="paragraph" w:customStyle="1" w:styleId="240">
    <w:name w:val="表格3"/>
    <w:basedOn w:val="1"/>
    <w:qFormat/>
    <w:uiPriority w:val="0"/>
    <w:pPr>
      <w:jc w:val="center"/>
    </w:pPr>
  </w:style>
  <w:style w:type="paragraph" w:customStyle="1" w:styleId="241">
    <w:name w:val="默认段落字体 Para Char Char Char Char Char Char Char"/>
    <w:basedOn w:val="1"/>
    <w:qFormat/>
    <w:uiPriority w:val="0"/>
    <w:rPr>
      <w:rFonts w:ascii="Tahoma" w:hAnsi="Tahoma"/>
      <w:sz w:val="24"/>
      <w:szCs w:val="20"/>
    </w:rPr>
  </w:style>
  <w:style w:type="paragraph" w:customStyle="1" w:styleId="242">
    <w:name w:val="列出段落"/>
    <w:basedOn w:val="1"/>
    <w:qFormat/>
    <w:uiPriority w:val="34"/>
    <w:pPr>
      <w:ind w:firstLine="420"/>
    </w:pPr>
  </w:style>
  <w:style w:type="paragraph" w:customStyle="1" w:styleId="243">
    <w:name w:val="Default"/>
    <w:unhideWhenUsed/>
    <w:qFormat/>
    <w:uiPriority w:val="99"/>
    <w:pPr>
      <w:widowControl w:val="0"/>
    </w:pPr>
    <w:rPr>
      <w:rFonts w:hint="eastAsia" w:ascii="仿宋_GB2312" w:hAnsi="仿宋_GB2312" w:eastAsia="仿宋_GB2312" w:cs="Times New Roman"/>
      <w:color w:val="000000"/>
      <w:sz w:val="24"/>
      <w:lang w:val="en-US" w:eastAsia="zh-CN" w:bidi="ar-SA"/>
    </w:rPr>
  </w:style>
  <w:style w:type="character" w:customStyle="1" w:styleId="244">
    <w:name w:val="text_v1lle"/>
    <w:qFormat/>
    <w:uiPriority w:val="0"/>
  </w:style>
  <w:style w:type="character" w:customStyle="1" w:styleId="245">
    <w:name w:val="Heading 2 Char"/>
    <w:link w:val="21"/>
    <w:qFormat/>
    <w:uiPriority w:val="9"/>
    <w:rPr>
      <w:rFonts w:ascii="Arial" w:hAnsi="Arial" w:eastAsia="Arial" w:cs="Arial"/>
      <w:sz w:val="34"/>
    </w:rPr>
  </w:style>
  <w:style w:type="paragraph" w:customStyle="1" w:styleId="246">
    <w:name w:val="AONormal"/>
    <w:qFormat/>
    <w:uiPriority w:val="0"/>
    <w:pPr>
      <w:spacing w:line="400" w:lineRule="exact"/>
      <w:ind w:firstLine="440"/>
    </w:pPr>
    <w:rPr>
      <w:rFonts w:ascii="华文楷体" w:hAnsi="华文楷体" w:eastAsia="华文楷体" w:cs="华文楷体"/>
      <w:sz w:val="22"/>
      <w:szCs w:val="21"/>
      <w:lang w:val="en-US" w:eastAsia="zh-CN" w:bidi="ar-SA"/>
    </w:rPr>
  </w:style>
  <w:style w:type="paragraph" w:customStyle="1" w:styleId="247">
    <w:name w:val="列出段落1"/>
    <w:basedOn w:val="1"/>
    <w:qFormat/>
    <w:uiPriority w:val="99"/>
    <w:pPr>
      <w:ind w:firstLine="420"/>
    </w:pPr>
    <w:rPr>
      <w:szCs w:val="21"/>
    </w:rPr>
  </w:style>
  <w:style w:type="character" w:customStyle="1" w:styleId="248">
    <w:name w:val="font31"/>
    <w:qFormat/>
    <w:uiPriority w:val="0"/>
    <w:rPr>
      <w:rFonts w:hint="eastAsia" w:ascii="宋体" w:hAnsi="宋体" w:eastAsia="宋体" w:cs="宋体"/>
      <w:color w:val="000000"/>
      <w:sz w:val="20"/>
      <w:szCs w:val="20"/>
      <w:u w:val="none"/>
    </w:rPr>
  </w:style>
  <w:style w:type="paragraph" w:customStyle="1" w:styleId="249">
    <w:name w:val="目录 11"/>
    <w:basedOn w:val="1"/>
    <w:next w:val="1"/>
    <w:unhideWhenUsed/>
    <w:qFormat/>
    <w:uiPriority w:val="39"/>
    <w:pPr>
      <w:widowControl/>
      <w:spacing w:after="100" w:line="259" w:lineRule="auto"/>
    </w:pPr>
    <w:rPr>
      <w:rFonts w:ascii="Calibri" w:hAnsi="Calibri"/>
      <w:sz w:val="22"/>
      <w:szCs w:val="22"/>
    </w:rPr>
  </w:style>
  <w:style w:type="paragraph" w:customStyle="1" w:styleId="250">
    <w:name w:val="首行缩进"/>
    <w:basedOn w:val="1"/>
    <w:qFormat/>
    <w:uiPriority w:val="0"/>
    <w:pPr>
      <w:spacing w:line="360" w:lineRule="auto"/>
      <w:ind w:firstLine="200"/>
      <w:jc w:val="left"/>
    </w:pPr>
    <w:rPr>
      <w:rFonts w:ascii="宋体"/>
      <w:sz w:val="24"/>
    </w:rPr>
  </w:style>
  <w:style w:type="character" w:customStyle="1" w:styleId="251">
    <w:name w:val="标题 2 Char"/>
    <w:link w:val="25"/>
    <w:qFormat/>
    <w:uiPriority w:val="9"/>
    <w:rPr>
      <w:rFonts w:ascii="Arial" w:hAnsi="Arial" w:eastAsia="方正黑体_GBK" w:cs="Arial"/>
      <w:sz w:val="34"/>
    </w:rPr>
  </w:style>
  <w:style w:type="paragraph" w:customStyle="1" w:styleId="252">
    <w:name w:val="Table Paragraph"/>
    <w:basedOn w:val="1"/>
    <w:qFormat/>
    <w:uiPriority w:val="1"/>
    <w:pPr>
      <w:ind w:left="40"/>
    </w:pPr>
    <w:rPr>
      <w:rFonts w:ascii="微软雅黑" w:hAnsi="微软雅黑" w:eastAsia="微软雅黑" w:cs="微软雅黑"/>
    </w:rPr>
  </w:style>
  <w:style w:type="paragraph" w:customStyle="1" w:styleId="253">
    <w:name w:val="2L"/>
    <w:basedOn w:val="70"/>
    <w:qFormat/>
    <w:uiPriority w:val="0"/>
    <w:pPr>
      <w:widowControl w:val="0"/>
      <w:autoSpaceDE w:val="0"/>
      <w:autoSpaceDN w:val="0"/>
      <w:adjustRightInd w:val="0"/>
      <w:spacing w:line="500" w:lineRule="exact"/>
      <w:ind w:left="567" w:firstLine="0"/>
      <w:jc w:val="both"/>
      <w:outlineLvl w:val="2"/>
    </w:pPr>
    <w:rPr>
      <w:rFonts w:ascii="仿宋_GB2312" w:hAnsi="Times New Roman" w:eastAsia="仿宋_GB2312"/>
      <w:b/>
      <w:sz w:val="28"/>
      <w:szCs w:val="28"/>
      <w:lang w:eastAsia="zh-CN"/>
    </w:rPr>
  </w:style>
  <w:style w:type="paragraph" w:customStyle="1" w:styleId="254">
    <w:name w:val="一级"/>
    <w:basedOn w:val="23"/>
    <w:qFormat/>
    <w:uiPriority w:val="0"/>
    <w:pPr>
      <w:tabs>
        <w:tab w:val="left" w:pos="4390"/>
      </w:tabs>
      <w:jc w:val="center"/>
      <w:outlineLvl w:val="1"/>
    </w:pPr>
    <w:rPr>
      <w:rFonts w:ascii="黑体" w:hAnsi="黑体"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12348</Words>
  <Characters>12882</Characters>
  <Lines>444</Lines>
  <Paragraphs>125</Paragraphs>
  <TotalTime>14</TotalTime>
  <ScaleCrop>false</ScaleCrop>
  <LinksUpToDate>false</LinksUpToDate>
  <CharactersWithSpaces>13595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2024-03-26T07:45:00Z</dcterms:created>
  <dc:creator>俺是老实人</dc:creator>
  <cp:lastModifiedBy>梦菁</cp:lastModifiedBy>
  <cp:lastPrinted>2025-02-06T03:27:00Z</cp:lastPrinted>
  <dcterms:modified xsi:type="dcterms:W3CDTF">2025-02-07T04:02:31Z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FEA829585F28449CB42F2C770A464292_13</vt:lpwstr>
  </property>
  <property fmtid="{D5CDD505-2E9C-101B-9397-08002B2CF9AE}" pid="4" name="KSOTemplateDocerSaveRecord">
    <vt:lpwstr>eyJoZGlkIjoiZTEyMTBhYzcxNGY4MjgwOTQyNDJiYmE0MjkwZDBhOGQiLCJ1c2VySWQiOiIyODM2NTQ3NTIifQ==</vt:lpwstr>
  </property>
</Properties>
</file>